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0"/>
        <w:rPr>
          <w:rFonts w:hint="default" w:ascii="黑体" w:hAnsi="黑体" w:eastAsia="黑体" w:cs="黑体"/>
          <w:b w:val="0"/>
          <w:bCs w:val="0"/>
          <w:w w:val="100"/>
          <w:sz w:val="32"/>
          <w:szCs w:val="32"/>
          <w:highlight w:val="none"/>
          <w:shd w:val="clear" w:color="auto" w:fill="FFFFFF"/>
          <w:lang w:eastAsia="zh-CN"/>
        </w:rPr>
      </w:pPr>
      <w:bookmarkStart w:id="0" w:name="_Toc1476"/>
      <w:bookmarkStart w:id="1" w:name="_Toc26952"/>
      <w:bookmarkStart w:id="2" w:name="_Toc20523"/>
      <w:r>
        <w:rPr>
          <w:rFonts w:hint="default" w:ascii="黑体" w:hAnsi="黑体" w:eastAsia="黑体" w:cs="黑体"/>
          <w:b w:val="0"/>
          <w:bCs w:val="0"/>
          <w:w w:val="100"/>
          <w:sz w:val="32"/>
          <w:szCs w:val="32"/>
          <w:highlight w:val="none"/>
          <w:shd w:val="clear" w:color="auto" w:fill="FFFFFF"/>
          <w:lang w:eastAsia="zh-CN"/>
        </w:rPr>
        <w:t>附件</w:t>
      </w:r>
    </w:p>
    <w:p>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0"/>
        <w:rPr>
          <w:rFonts w:hint="eastAsia" w:ascii="方正小标宋简体" w:hAnsi="方正小标宋简体" w:eastAsia="方正小标宋简体" w:cs="方正小标宋简体"/>
          <w:b w:val="0"/>
          <w:bCs w:val="0"/>
          <w:w w:val="100"/>
          <w:sz w:val="44"/>
          <w:szCs w:val="44"/>
          <w:highlight w:val="none"/>
          <w:shd w:val="clear" w:color="auto" w:fill="FFFFFF"/>
          <w:lang w:val="en-US" w:eastAsia="zh-CN"/>
        </w:rPr>
      </w:pPr>
    </w:p>
    <w:p>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0"/>
        <w:rPr>
          <w:rFonts w:hint="eastAsia" w:ascii="方正小标宋简体" w:hAnsi="方正小标宋简体" w:eastAsia="方正小标宋简体" w:cs="方正小标宋简体"/>
          <w:b w:val="0"/>
          <w:bCs w:val="0"/>
          <w:w w:val="100"/>
          <w:sz w:val="44"/>
          <w:szCs w:val="44"/>
          <w:highlight w:val="none"/>
          <w:shd w:val="clear" w:color="auto" w:fill="FFFFFF"/>
          <w:lang w:val="en-US" w:eastAsia="zh-CN"/>
        </w:rPr>
      </w:pPr>
      <w:r>
        <w:rPr>
          <w:rFonts w:hint="eastAsia" w:ascii="方正小标宋简体" w:hAnsi="方正小标宋简体" w:eastAsia="方正小标宋简体" w:cs="方正小标宋简体"/>
          <w:b w:val="0"/>
          <w:bCs w:val="0"/>
          <w:w w:val="100"/>
          <w:sz w:val="44"/>
          <w:szCs w:val="44"/>
          <w:highlight w:val="none"/>
          <w:shd w:val="clear" w:color="auto" w:fill="FFFFFF"/>
          <w:lang w:val="en-US" w:eastAsia="zh-CN"/>
        </w:rPr>
        <w:t>海南省热带特色高效农业</w:t>
      </w:r>
      <w:bookmarkEnd w:id="0"/>
      <w:bookmarkEnd w:id="1"/>
      <w:bookmarkEnd w:id="2"/>
      <w:bookmarkStart w:id="3" w:name="_Toc14844"/>
      <w:bookmarkStart w:id="4" w:name="_Toc15848"/>
      <w:bookmarkStart w:id="5" w:name="_Toc4666"/>
    </w:p>
    <w:p>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bCs w:val="0"/>
          <w:w w:val="100"/>
          <w:sz w:val="44"/>
          <w:szCs w:val="44"/>
          <w:highlight w:val="none"/>
          <w:shd w:val="clear" w:color="auto" w:fill="FFFFFF"/>
          <w:lang w:val="en-US" w:eastAsia="zh-CN"/>
        </w:rPr>
        <w:t>全产业链经济发展情况统计调查</w:t>
      </w:r>
      <w:r>
        <w:rPr>
          <w:rFonts w:hint="eastAsia" w:ascii="方正小标宋简体" w:hAnsi="方正小标宋简体" w:eastAsia="方正小标宋简体" w:cs="方正小标宋简体"/>
          <w:w w:val="100"/>
          <w:sz w:val="44"/>
          <w:szCs w:val="44"/>
        </w:rPr>
        <w:t>方案</w:t>
      </w:r>
      <w:r>
        <w:rPr>
          <w:rFonts w:hint="eastAsia" w:ascii="方正小标宋简体" w:hAnsi="方正小标宋简体" w:eastAsia="方正小标宋简体" w:cs="方正小标宋简体"/>
          <w:w w:val="100"/>
          <w:sz w:val="44"/>
          <w:szCs w:val="44"/>
          <w:lang w:eastAsia="zh-CN"/>
        </w:rPr>
        <w:t>（</w:t>
      </w:r>
      <w:r>
        <w:rPr>
          <w:rFonts w:hint="eastAsia" w:ascii="方正小标宋简体" w:hAnsi="方正小标宋简体" w:eastAsia="方正小标宋简体" w:cs="方正小标宋简体"/>
          <w:w w:val="100"/>
          <w:sz w:val="44"/>
          <w:szCs w:val="44"/>
          <w:lang w:val="en-US" w:eastAsia="zh-CN"/>
        </w:rPr>
        <w:t>试行</w:t>
      </w:r>
      <w:r>
        <w:rPr>
          <w:rFonts w:hint="eastAsia" w:ascii="方正小标宋简体" w:hAnsi="方正小标宋简体" w:eastAsia="方正小标宋简体" w:cs="方正小标宋简体"/>
          <w:w w:val="100"/>
          <w:sz w:val="44"/>
          <w:szCs w:val="44"/>
          <w:lang w:eastAsia="zh-CN"/>
        </w:rPr>
        <w:t>）</w:t>
      </w:r>
    </w:p>
    <w:bookmarkEnd w:id="3"/>
    <w:bookmarkEnd w:id="4"/>
    <w:bookmarkEnd w:id="5"/>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bidi="ar-SA"/>
        </w:rPr>
        <w:t>为深入贯彻习近平总书记关于“加强农业全产业链建设”的重要指示，认真落实省委省政府关于打造自贸港现代产业体系的决策部署，加快培育发展我省热带特色高效农业全产业链，按照《农业农村部关于加快农业全产业链培育发展的指导意见》《</w:t>
      </w:r>
      <w:r>
        <w:rPr>
          <w:rFonts w:hint="eastAsia" w:ascii="Times New Roman" w:hAnsi="Times New Roman" w:eastAsia="仿宋_GB2312" w:cs="Times New Roman"/>
          <w:sz w:val="32"/>
          <w:szCs w:val="32"/>
          <w:highlight w:val="none"/>
          <w:lang w:val="en" w:eastAsia="zh-CN" w:bidi="ar-SA"/>
        </w:rPr>
        <w:t>海南省农业农村厅关于印发海南省热带特色高效农业全产业链培育发展三年（</w:t>
      </w:r>
      <w:r>
        <w:rPr>
          <w:rFonts w:hint="eastAsia" w:ascii="Times New Roman" w:hAnsi="Times New Roman" w:eastAsia="仿宋_GB2312" w:cs="Times New Roman"/>
          <w:sz w:val="32"/>
          <w:szCs w:val="32"/>
          <w:highlight w:val="none"/>
          <w:lang w:val="en-US" w:eastAsia="zh-CN" w:bidi="ar-SA"/>
        </w:rPr>
        <w:t>2022-2024</w:t>
      </w:r>
      <w:r>
        <w:rPr>
          <w:rFonts w:hint="eastAsia" w:ascii="Times New Roman" w:hAnsi="Times New Roman" w:eastAsia="仿宋_GB2312" w:cs="Times New Roman"/>
          <w:sz w:val="32"/>
          <w:szCs w:val="32"/>
          <w:highlight w:val="none"/>
          <w:lang w:val="en" w:eastAsia="zh-CN" w:bidi="ar-SA"/>
        </w:rPr>
        <w:t>）行动方案的通知</w:t>
      </w:r>
      <w:r>
        <w:rPr>
          <w:rFonts w:hint="eastAsia" w:ascii="Times New Roman" w:hAnsi="Times New Roman" w:eastAsia="仿宋_GB2312" w:cs="Times New Roman"/>
          <w:sz w:val="32"/>
          <w:szCs w:val="32"/>
          <w:highlight w:val="none"/>
          <w:lang w:val="en-US" w:eastAsia="zh-CN" w:bidi="ar-SA"/>
        </w:rPr>
        <w:t>》要求，现委托第三方机构开展海南省热带特色高效农业全产业链经济发展情况统计调查工作，为确保统计调查工作顺利开展，特制订本方案。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default" w:ascii="黑体" w:hAnsi="黑体" w:eastAsia="黑体"/>
          <w:sz w:val="32"/>
          <w:szCs w:val="32"/>
          <w:highlight w:val="none"/>
          <w:lang w:val="en-US" w:eastAsia="zh-CN"/>
        </w:rPr>
      </w:pPr>
      <w:bookmarkStart w:id="6" w:name="_Toc3978"/>
      <w:r>
        <w:rPr>
          <w:rFonts w:hint="eastAsia" w:ascii="黑体" w:hAnsi="黑体" w:eastAsia="黑体"/>
          <w:sz w:val="32"/>
          <w:szCs w:val="32"/>
          <w:highlight w:val="none"/>
          <w:lang w:val="en-US" w:eastAsia="zh-CN"/>
        </w:rPr>
        <w:t>一、调查范围及对象</w:t>
      </w:r>
      <w:bookmarkEnd w:id="6"/>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highlight w:val="none"/>
          <w:lang w:val="en-US" w:eastAsia="zh-CN"/>
        </w:rPr>
      </w:pPr>
      <w:r>
        <w:rPr>
          <w:rFonts w:hint="eastAsia" w:ascii="Times New Roman" w:hAnsi="Times New Roman" w:eastAsia="仿宋_GB2312" w:cs="Times New Roman"/>
          <w:sz w:val="32"/>
          <w:szCs w:val="32"/>
          <w:highlight w:val="none"/>
          <w:lang w:val="en-US" w:eastAsia="zh-CN" w:bidi="ar-SA"/>
        </w:rPr>
        <w:t>调查范围为16个热带特色高效农业产业链（即冬季瓜菜、水稻、咖啡、天然橡胶、荔枝、芒果、胡椒、火龙果、蜜瓜、茶、榴莲、文昌鸡、水产养殖、凤梨、地瓜和生猪产业）重点经营单位，包括省级以上农业产业化重点龙头企业、共享农庄、农民专业合作社及家庭农场（调查名录由海南省农业农村厅乡村产业发展处与农村经济合作指导处提供）。</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sz w:val="32"/>
          <w:szCs w:val="32"/>
          <w:highlight w:val="none"/>
        </w:rPr>
      </w:pPr>
      <w:bookmarkStart w:id="7" w:name="_Toc24879"/>
      <w:r>
        <w:rPr>
          <w:rFonts w:hint="eastAsia" w:ascii="黑体" w:hAnsi="黑体" w:eastAsia="黑体"/>
          <w:sz w:val="32"/>
          <w:szCs w:val="32"/>
          <w:highlight w:val="none"/>
          <w:lang w:val="en-US" w:eastAsia="zh-CN"/>
        </w:rPr>
        <w:t>二、调查</w:t>
      </w:r>
      <w:r>
        <w:rPr>
          <w:rFonts w:hint="eastAsia" w:ascii="黑体" w:hAnsi="黑体" w:eastAsia="黑体"/>
          <w:sz w:val="32"/>
          <w:szCs w:val="32"/>
          <w:highlight w:val="none"/>
        </w:rPr>
        <w:t>内容</w:t>
      </w:r>
      <w:bookmarkEnd w:id="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bidi="ar-SA"/>
        </w:rPr>
        <w:t>调查单位基本情况，主要包括单位详细名称、单位经营地详细地址、单位业务活动按农业全产业链分类、农林牧渔业产值、农产品加工业总产值、批发零售及农业服务业营业收入和本年度带动农户数等指标。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bidi="ar-SA"/>
        </w:rPr>
        <w:t>调查单位财务状况，主要包括流动资产合计、固定资产原价、资产总计、利润总额及应交增值税等指标。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Times New Roman" w:hAnsi="Times New Roman" w:eastAsia="仿宋_GB2312" w:cs="Times New Roman"/>
          <w:sz w:val="32"/>
          <w:szCs w:val="32"/>
          <w:highlight w:val="none"/>
          <w:lang w:val="en-US" w:eastAsia="zh-CN" w:bidi="ar-SA"/>
        </w:rPr>
        <w:t>热带特色高效农业全产业链发展情况，主要包括分产业链农产品期初实有种植/养殖面积、收获面积、农产品加工产量、自主育种育苗研发投入经费、</w:t>
      </w:r>
      <w:r>
        <w:rPr>
          <w:rFonts w:hint="eastAsia" w:ascii="仿宋_GB2312" w:hAnsi="仿宋_GB2312" w:eastAsia="仿宋_GB2312" w:cs="仿宋_GB2312"/>
          <w:b w:val="0"/>
          <w:bCs w:val="0"/>
          <w:i w:val="0"/>
          <w:iCs w:val="0"/>
          <w:color w:val="000000"/>
          <w:kern w:val="0"/>
          <w:sz w:val="32"/>
          <w:szCs w:val="32"/>
          <w:u w:val="none"/>
          <w:lang w:val="en-US" w:eastAsia="zh-CN" w:bidi="ar"/>
        </w:rPr>
        <w:t>加工能力、冷库总库容量、商标注册数量、“绿色食品”标志授权使用产品数、有机产品认证数、是否为农产品地理标志及“海南鲜品”区域公用品牌授权使用企业等指标。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bidi="ar-SA"/>
        </w:rPr>
      </w:pPr>
      <w:r>
        <w:rPr>
          <w:rFonts w:hint="eastAsia" w:ascii="仿宋_GB2312" w:hAnsi="仿宋_GB2312" w:eastAsia="仿宋_GB2312" w:cs="仿宋_GB2312"/>
          <w:b w:val="0"/>
          <w:bCs w:val="0"/>
          <w:i w:val="0"/>
          <w:iCs w:val="0"/>
          <w:color w:val="000000"/>
          <w:kern w:val="0"/>
          <w:sz w:val="32"/>
          <w:szCs w:val="32"/>
          <w:u w:val="none"/>
          <w:lang w:val="en-US" w:eastAsia="zh-CN" w:bidi="ar"/>
        </w:rPr>
        <w:t>热带特色高效农业全产业链品牌建设情况，主要包括商标名称、商标注册号、产品名称、基地名称、证书有效期及授权使用时间等指标。</w:t>
      </w:r>
      <w:r>
        <w:rPr>
          <w:rFonts w:hint="eastAsia" w:ascii="Times New Roman" w:hAnsi="Times New Roman" w:eastAsia="仿宋_GB2312" w:cs="Times New Roman"/>
          <w:sz w:val="32"/>
          <w:szCs w:val="32"/>
          <w:highlight w:val="none"/>
          <w:lang w:val="en-US" w:eastAsia="zh-CN" w:bidi="ar-SA"/>
        </w:rPr>
        <w:t>（</w:t>
      </w:r>
      <w:r>
        <w:rPr>
          <w:rFonts w:hint="eastAsia" w:ascii="仿宋_GB2312" w:eastAsia="仿宋_GB2312"/>
          <w:sz w:val="32"/>
          <w:szCs w:val="32"/>
          <w:highlight w:val="none"/>
          <w:lang w:val="en-US" w:eastAsia="zh-CN"/>
        </w:rPr>
        <w:t>详见调查表式）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default" w:ascii="黑体" w:hAnsi="黑体" w:eastAsia="黑体"/>
          <w:sz w:val="32"/>
          <w:szCs w:val="32"/>
          <w:highlight w:val="none"/>
          <w:lang w:val="en-US"/>
        </w:rPr>
      </w:pPr>
      <w:bookmarkStart w:id="8" w:name="_Toc14979"/>
      <w:r>
        <w:rPr>
          <w:rFonts w:hint="eastAsia" w:ascii="黑体" w:hAnsi="黑体" w:eastAsia="黑体"/>
          <w:sz w:val="32"/>
          <w:szCs w:val="32"/>
          <w:highlight w:val="none"/>
          <w:lang w:val="en-US" w:eastAsia="zh-CN"/>
        </w:rPr>
        <w:t>三</w:t>
      </w:r>
      <w:r>
        <w:rPr>
          <w:rFonts w:hint="eastAsia" w:ascii="黑体" w:hAnsi="黑体" w:eastAsia="黑体"/>
          <w:sz w:val="32"/>
          <w:szCs w:val="32"/>
          <w:highlight w:val="none"/>
        </w:rPr>
        <w:t>、</w:t>
      </w:r>
      <w:r>
        <w:rPr>
          <w:rFonts w:hint="eastAsia" w:ascii="黑体" w:hAnsi="黑体" w:eastAsia="黑体"/>
          <w:sz w:val="32"/>
          <w:szCs w:val="32"/>
          <w:highlight w:val="none"/>
          <w:lang w:val="en-US" w:eastAsia="zh-CN"/>
        </w:rPr>
        <w:t>调查时间</w:t>
      </w:r>
      <w:bookmarkEnd w:id="8"/>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2</w:t>
      </w:r>
      <w:r>
        <w:rPr>
          <w:rFonts w:ascii="仿宋_GB2312" w:hAnsi="黑体" w:eastAsia="仿宋_GB2312"/>
          <w:sz w:val="32"/>
          <w:szCs w:val="32"/>
          <w:highlight w:val="none"/>
        </w:rPr>
        <w:t>02</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val="en-US" w:eastAsia="zh-CN"/>
        </w:rPr>
        <w:t>4月-2025年5月</w:t>
      </w:r>
      <w:r>
        <w:rPr>
          <w:rFonts w:hint="eastAsia" w:ascii="仿宋_GB2312" w:hAnsi="黑体" w:eastAsia="仿宋_GB2312"/>
          <w:sz w:val="32"/>
          <w:szCs w:val="32"/>
          <w:highlight w:val="none"/>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default" w:ascii="黑体" w:hAnsi="黑体" w:eastAsia="黑体"/>
          <w:sz w:val="32"/>
          <w:szCs w:val="32"/>
          <w:highlight w:val="none"/>
          <w:lang w:val="en-US" w:eastAsia="zh-CN"/>
        </w:rPr>
      </w:pPr>
      <w:bookmarkStart w:id="9" w:name="_Toc13363"/>
      <w:r>
        <w:rPr>
          <w:rFonts w:hint="eastAsia" w:ascii="黑体" w:hAnsi="黑体" w:eastAsia="黑体"/>
          <w:sz w:val="32"/>
          <w:szCs w:val="32"/>
          <w:highlight w:val="none"/>
          <w:lang w:val="en-US" w:eastAsia="zh-CN"/>
        </w:rPr>
        <w:t>四、调查频率</w:t>
      </w:r>
      <w:bookmarkEnd w:id="9"/>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调查频率为季度填报。调查报告期为2024年季报，一季度、上半年、前三季度和全年报告期分别为1-3月、1-6月、1-9月、1-12月，调查单位报送时间为季后20日</w:t>
      </w:r>
      <w:r>
        <w:rPr>
          <w:rFonts w:hint="default" w:ascii="仿宋_GB2312" w:hAnsi="黑体" w:eastAsia="仿宋_GB2312"/>
          <w:sz w:val="32"/>
          <w:szCs w:val="32"/>
          <w:highlight w:val="none"/>
          <w:lang w:eastAsia="zh-CN"/>
        </w:rPr>
        <w:t>前</w:t>
      </w:r>
      <w:r>
        <w:rPr>
          <w:rFonts w:hint="eastAsia" w:ascii="仿宋_GB2312" w:hAnsi="黑体" w:eastAsia="仿宋_GB2312"/>
          <w:sz w:val="32"/>
          <w:szCs w:val="32"/>
          <w:highlight w:val="none"/>
          <w:lang w:val="en-US" w:eastAsia="zh-CN"/>
        </w:rPr>
        <w:t>报送报表。第三方机构分别于季后</w:t>
      </w:r>
      <w:r>
        <w:rPr>
          <w:rFonts w:hint="default" w:ascii="仿宋_GB2312" w:hAnsi="黑体" w:eastAsia="仿宋_GB2312"/>
          <w:sz w:val="32"/>
          <w:szCs w:val="32"/>
          <w:highlight w:val="none"/>
          <w:lang w:eastAsia="zh-CN"/>
        </w:rPr>
        <w:t>3</w:t>
      </w:r>
      <w:r>
        <w:rPr>
          <w:rFonts w:hint="eastAsia" w:ascii="仿宋_GB2312" w:hAnsi="黑体" w:eastAsia="仿宋_GB2312"/>
          <w:sz w:val="32"/>
          <w:szCs w:val="32"/>
          <w:highlight w:val="none"/>
          <w:lang w:val="en-US" w:eastAsia="zh-CN"/>
        </w:rPr>
        <w:t>0日</w:t>
      </w:r>
      <w:r>
        <w:rPr>
          <w:rFonts w:hint="default" w:ascii="仿宋_GB2312" w:hAnsi="黑体" w:eastAsia="仿宋_GB2312"/>
          <w:sz w:val="32"/>
          <w:szCs w:val="32"/>
          <w:highlight w:val="none"/>
          <w:lang w:eastAsia="zh-CN"/>
        </w:rPr>
        <w:t>前</w:t>
      </w:r>
      <w:r>
        <w:rPr>
          <w:rFonts w:hint="eastAsia" w:ascii="仿宋_GB2312" w:hAnsi="黑体" w:eastAsia="仿宋_GB2312"/>
          <w:sz w:val="32"/>
          <w:szCs w:val="32"/>
          <w:highlight w:val="none"/>
          <w:lang w:val="en-US" w:eastAsia="zh-CN"/>
        </w:rPr>
        <w:t>完成数据审核和汇总。</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outlineLvl w:val="0"/>
        <w:rPr>
          <w:rFonts w:hint="default" w:ascii="黑体" w:hAnsi="黑体" w:eastAsia="黑体"/>
          <w:sz w:val="32"/>
          <w:szCs w:val="32"/>
          <w:highlight w:val="none"/>
          <w:lang w:val="en-US"/>
        </w:rPr>
      </w:pPr>
      <w:bookmarkStart w:id="10" w:name="_Toc9421"/>
      <w:r>
        <w:rPr>
          <w:rFonts w:hint="eastAsia" w:ascii="黑体" w:hAnsi="黑体" w:eastAsia="黑体"/>
          <w:sz w:val="32"/>
          <w:szCs w:val="32"/>
          <w:highlight w:val="none"/>
          <w:lang w:val="en-US" w:eastAsia="zh-CN"/>
        </w:rPr>
        <w:t>五、数据来源及调查方法</w:t>
      </w:r>
    </w:p>
    <w:bookmarkEnd w:id="10"/>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0"/>
        <w:rPr>
          <w:rFonts w:hint="default" w:ascii="仿宋_GB2312" w:eastAsia="仿宋_GB2312"/>
          <w:sz w:val="32"/>
          <w:szCs w:val="32"/>
          <w:highlight w:val="none"/>
          <w:lang w:val="en-US" w:eastAsia="zh-CN"/>
        </w:rPr>
      </w:pPr>
      <w:bookmarkStart w:id="11" w:name="_Toc11754"/>
      <w:r>
        <w:rPr>
          <w:rFonts w:hint="eastAsia" w:ascii="仿宋_GB2312" w:eastAsia="仿宋_GB2312"/>
          <w:sz w:val="32"/>
          <w:szCs w:val="32"/>
          <w:highlight w:val="none"/>
          <w:lang w:val="en-US" w:eastAsia="zh-CN"/>
        </w:rPr>
        <w:t>采取统计报表的方式通过邮箱hkssqmydczx@haikou.gov.cn传输报送收集数据</w:t>
      </w:r>
      <w:r>
        <w:rPr>
          <w:rFonts w:hint="default" w:ascii="仿宋_GB2312" w:eastAsia="仿宋_GB2312"/>
          <w:sz w:val="32"/>
          <w:szCs w:val="32"/>
          <w:highlight w:val="none"/>
          <w:lang w:eastAsia="zh-CN"/>
        </w:rPr>
        <w:t>，</w:t>
      </w:r>
      <w:r>
        <w:rPr>
          <w:rFonts w:hint="eastAsia" w:ascii="仿宋" w:hAnsi="仿宋" w:eastAsia="仿宋" w:cs="仿宋"/>
          <w:sz w:val="32"/>
          <w:szCs w:val="32"/>
          <w:highlight w:val="none"/>
          <w:lang w:val="en-US" w:eastAsia="zh-CN"/>
        </w:rPr>
        <w:t>调查方法为重点调查。</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组织分工</w:t>
      </w:r>
      <w:bookmarkEnd w:id="11"/>
    </w:p>
    <w:p>
      <w:pPr>
        <w:keepNext w:val="0"/>
        <w:keepLines w:val="0"/>
        <w:pageBreakBefore w:val="0"/>
        <w:widowControl/>
        <w:kinsoku/>
        <w:wordWrap/>
        <w:overflowPunct/>
        <w:topLinePunct w:val="0"/>
        <w:autoSpaceDE/>
        <w:autoSpaceDN/>
        <w:bidi w:val="0"/>
        <w:adjustRightInd/>
        <w:snapToGrid w:val="0"/>
        <w:spacing w:line="240" w:lineRule="auto"/>
        <w:ind w:firstLine="642" w:firstLineChars="200"/>
        <w:textAlignment w:val="auto"/>
        <w:outlineLvl w:val="1"/>
        <w:rPr>
          <w:rFonts w:ascii="楷体_GB2312" w:hAnsi="黑体" w:eastAsia="楷体_GB2312" w:cs="Times New Roman"/>
          <w:b/>
          <w:bCs/>
          <w:sz w:val="32"/>
          <w:szCs w:val="32"/>
          <w:highlight w:val="none"/>
        </w:rPr>
      </w:pPr>
      <w:bookmarkStart w:id="12" w:name="_Toc26115"/>
      <w:r>
        <w:rPr>
          <w:rFonts w:hint="eastAsia" w:ascii="楷体_GB2312" w:hAnsi="黑体" w:eastAsia="楷体_GB2312" w:cs="Times New Roman"/>
          <w:b/>
          <w:bCs/>
          <w:sz w:val="32"/>
          <w:szCs w:val="32"/>
          <w:highlight w:val="none"/>
        </w:rPr>
        <w:t>（一）</w:t>
      </w:r>
      <w:r>
        <w:rPr>
          <w:rFonts w:hint="eastAsia" w:ascii="楷体_GB2312" w:hAnsi="黑体" w:eastAsia="楷体_GB2312" w:cs="Times New Roman"/>
          <w:b/>
          <w:bCs/>
          <w:sz w:val="32"/>
          <w:szCs w:val="32"/>
          <w:highlight w:val="none"/>
          <w:lang w:val="en-US" w:eastAsia="zh-CN"/>
        </w:rPr>
        <w:t>海南省农业农村厅</w:t>
      </w:r>
      <w:r>
        <w:rPr>
          <w:rFonts w:hint="eastAsia" w:ascii="楷体_GB2312" w:hAnsi="黑体" w:eastAsia="楷体_GB2312" w:cs="Times New Roman"/>
          <w:b/>
          <w:bCs/>
          <w:sz w:val="32"/>
          <w:szCs w:val="32"/>
          <w:highlight w:val="none"/>
        </w:rPr>
        <w:t>职责</w:t>
      </w:r>
      <w:bookmarkEnd w:id="12"/>
    </w:p>
    <w:p>
      <w:pPr>
        <w:keepNext w:val="0"/>
        <w:keepLines w:val="0"/>
        <w:pageBreakBefore w:val="0"/>
        <w:widowControl/>
        <w:kinsoku/>
        <w:wordWrap/>
        <w:overflowPunct/>
        <w:topLinePunct w:val="0"/>
        <w:autoSpaceDE/>
        <w:autoSpaceDN/>
        <w:bidi w:val="0"/>
        <w:adjustRightInd/>
        <w:spacing w:line="240" w:lineRule="auto"/>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rPr>
        <w:t>1.</w:t>
      </w:r>
      <w:r>
        <w:rPr>
          <w:rFonts w:ascii="Times New Roman" w:hAnsi="Times New Roman" w:eastAsia="仿宋_GB2312" w:cs="Times New Roman"/>
          <w:color w:val="000000"/>
          <w:sz w:val="32"/>
          <w:szCs w:val="32"/>
          <w:highlight w:val="none"/>
        </w:rPr>
        <w:t>负责审定</w:t>
      </w:r>
      <w:r>
        <w:rPr>
          <w:rFonts w:hint="eastAsia" w:ascii="Times New Roman" w:hAnsi="Times New Roman" w:eastAsia="仿宋_GB2312" w:cs="Times New Roman"/>
          <w:color w:val="000000"/>
          <w:sz w:val="32"/>
          <w:szCs w:val="32"/>
          <w:highlight w:val="none"/>
          <w:lang w:val="en-US" w:eastAsia="zh-CN"/>
        </w:rPr>
        <w:t>第三方机构</w:t>
      </w:r>
      <w:r>
        <w:rPr>
          <w:rFonts w:ascii="Times New Roman" w:hAnsi="Times New Roman" w:eastAsia="仿宋_GB2312" w:cs="Times New Roman"/>
          <w:color w:val="000000"/>
          <w:sz w:val="32"/>
          <w:szCs w:val="32"/>
          <w:highlight w:val="none"/>
        </w:rPr>
        <w:t>制订的</w:t>
      </w:r>
      <w:r>
        <w:rPr>
          <w:rFonts w:hint="eastAsia" w:ascii="Times New Roman" w:hAnsi="Times New Roman" w:eastAsia="仿宋_GB2312" w:cs="Times New Roman"/>
          <w:color w:val="000000"/>
          <w:sz w:val="32"/>
          <w:szCs w:val="32"/>
          <w:highlight w:val="none"/>
          <w:lang w:val="en-US" w:eastAsia="zh-CN"/>
        </w:rPr>
        <w:t>统计调查实施</w:t>
      </w:r>
      <w:r>
        <w:rPr>
          <w:rFonts w:ascii="Times New Roman" w:hAnsi="Times New Roman" w:eastAsia="仿宋_GB2312" w:cs="Times New Roman"/>
          <w:color w:val="000000"/>
          <w:sz w:val="32"/>
          <w:szCs w:val="32"/>
          <w:highlight w:val="none"/>
        </w:rPr>
        <w:t>方案</w:t>
      </w:r>
      <w:r>
        <w:rPr>
          <w:rFonts w:hint="eastAsia" w:ascii="Times New Roman" w:hAnsi="Times New Roman" w:eastAsia="仿宋_GB2312" w:cs="Times New Roman"/>
          <w:color w:val="000000"/>
          <w:sz w:val="32"/>
          <w:szCs w:val="32"/>
          <w:highlight w:val="none"/>
          <w:lang w:eastAsia="zh-CN"/>
        </w:rPr>
        <w:t>。</w:t>
      </w:r>
    </w:p>
    <w:p>
      <w:pPr>
        <w:keepNext w:val="0"/>
        <w:keepLines w:val="0"/>
        <w:pageBreakBefore w:val="0"/>
        <w:widowControl/>
        <w:kinsoku/>
        <w:wordWrap/>
        <w:overflowPunct/>
        <w:topLinePunct w:val="0"/>
        <w:autoSpaceDE/>
        <w:autoSpaceDN/>
        <w:bidi w:val="0"/>
        <w:adjustRightInd/>
        <w:spacing w:line="240" w:lineRule="auto"/>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ascii="Times New Roman" w:hAnsi="Times New Roman" w:eastAsia="仿宋_GB2312" w:cs="Times New Roman"/>
          <w:color w:val="000000"/>
          <w:sz w:val="32"/>
          <w:szCs w:val="32"/>
          <w:highlight w:val="none"/>
        </w:rPr>
        <w:t>2.负责对</w:t>
      </w:r>
      <w:r>
        <w:rPr>
          <w:rFonts w:hint="eastAsia" w:ascii="Times New Roman" w:hAnsi="Times New Roman" w:eastAsia="仿宋_GB2312" w:cs="Times New Roman"/>
          <w:color w:val="000000"/>
          <w:sz w:val="32"/>
          <w:szCs w:val="32"/>
          <w:highlight w:val="none"/>
          <w:lang w:val="en-US" w:eastAsia="zh-CN"/>
        </w:rPr>
        <w:t>第三方机构</w:t>
      </w:r>
      <w:r>
        <w:rPr>
          <w:rFonts w:ascii="Times New Roman" w:hAnsi="Times New Roman" w:eastAsia="仿宋_GB2312" w:cs="Times New Roman"/>
          <w:color w:val="000000"/>
          <w:sz w:val="32"/>
          <w:szCs w:val="32"/>
          <w:highlight w:val="none"/>
        </w:rPr>
        <w:t>统计</w:t>
      </w:r>
      <w:r>
        <w:rPr>
          <w:rFonts w:hint="eastAsia" w:ascii="Times New Roman" w:hAnsi="Times New Roman" w:eastAsia="仿宋_GB2312" w:cs="Times New Roman"/>
          <w:color w:val="000000"/>
          <w:sz w:val="32"/>
          <w:szCs w:val="32"/>
          <w:highlight w:val="none"/>
          <w:lang w:val="en-US" w:eastAsia="zh-CN"/>
        </w:rPr>
        <w:t>调查</w:t>
      </w:r>
      <w:r>
        <w:rPr>
          <w:rFonts w:ascii="Times New Roman" w:hAnsi="Times New Roman" w:eastAsia="仿宋_GB2312" w:cs="Times New Roman"/>
          <w:color w:val="000000"/>
          <w:sz w:val="32"/>
          <w:szCs w:val="32"/>
          <w:highlight w:val="none"/>
        </w:rPr>
        <w:t>工作提出具体要求，并对整个</w:t>
      </w:r>
      <w:r>
        <w:rPr>
          <w:rFonts w:hint="eastAsia" w:ascii="Times New Roman" w:hAnsi="Times New Roman" w:eastAsia="仿宋_GB2312" w:cs="Times New Roman"/>
          <w:color w:val="000000"/>
          <w:sz w:val="32"/>
          <w:szCs w:val="32"/>
          <w:highlight w:val="none"/>
          <w:lang w:val="en-US" w:eastAsia="zh-CN"/>
        </w:rPr>
        <w:t>调查</w:t>
      </w:r>
      <w:r>
        <w:rPr>
          <w:rFonts w:ascii="Times New Roman" w:hAnsi="Times New Roman" w:eastAsia="仿宋_GB2312" w:cs="Times New Roman"/>
          <w:color w:val="000000"/>
          <w:sz w:val="32"/>
          <w:szCs w:val="32"/>
          <w:highlight w:val="none"/>
        </w:rPr>
        <w:t>工作过程进行质量管控</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rPr>
        <w:t>有权对</w:t>
      </w:r>
      <w:r>
        <w:rPr>
          <w:rFonts w:hint="eastAsia" w:ascii="Times New Roman" w:hAnsi="Times New Roman" w:eastAsia="仿宋_GB2312" w:cs="Times New Roman"/>
          <w:color w:val="000000"/>
          <w:sz w:val="32"/>
          <w:szCs w:val="32"/>
          <w:highlight w:val="none"/>
          <w:lang w:val="en-US" w:eastAsia="zh-CN"/>
        </w:rPr>
        <w:t>统计</w:t>
      </w:r>
      <w:r>
        <w:rPr>
          <w:rFonts w:hint="eastAsia" w:ascii="Times New Roman" w:hAnsi="Times New Roman" w:eastAsia="仿宋_GB2312" w:cs="Times New Roman"/>
          <w:color w:val="000000"/>
          <w:sz w:val="32"/>
          <w:szCs w:val="32"/>
          <w:highlight w:val="none"/>
        </w:rPr>
        <w:t>调查数据</w:t>
      </w:r>
      <w:r>
        <w:rPr>
          <w:rFonts w:hint="eastAsia" w:ascii="Times New Roman" w:hAnsi="Times New Roman" w:eastAsia="仿宋_GB2312" w:cs="Times New Roman"/>
          <w:color w:val="000000"/>
          <w:sz w:val="32"/>
          <w:szCs w:val="32"/>
          <w:highlight w:val="none"/>
          <w:lang w:val="en-US" w:eastAsia="zh-CN"/>
        </w:rPr>
        <w:t>及调研内容</w:t>
      </w:r>
      <w:r>
        <w:rPr>
          <w:rFonts w:hint="eastAsia" w:ascii="Times New Roman" w:hAnsi="Times New Roman" w:eastAsia="仿宋_GB2312" w:cs="Times New Roman"/>
          <w:color w:val="000000"/>
          <w:sz w:val="32"/>
          <w:szCs w:val="32"/>
          <w:highlight w:val="none"/>
        </w:rPr>
        <w:t>进行质量抽查。</w:t>
      </w:r>
    </w:p>
    <w:p>
      <w:pPr>
        <w:keepNext w:val="0"/>
        <w:keepLines w:val="0"/>
        <w:pageBreakBefore w:val="0"/>
        <w:widowControl/>
        <w:kinsoku/>
        <w:wordWrap/>
        <w:overflowPunct/>
        <w:topLinePunct w:val="0"/>
        <w:autoSpaceDE/>
        <w:autoSpaceDN/>
        <w:bidi w:val="0"/>
        <w:adjustRightInd/>
        <w:spacing w:line="240" w:lineRule="auto"/>
        <w:ind w:firstLine="640" w:firstLineChars="200"/>
        <w:textAlignment w:val="auto"/>
        <w:rPr>
          <w:rFonts w:eastAsia="黑体"/>
          <w:sz w:val="32"/>
          <w:szCs w:val="32"/>
          <w:highlight w:val="none"/>
        </w:rPr>
      </w:pPr>
      <w:r>
        <w:rPr>
          <w:rFonts w:ascii="Times New Roman" w:hAnsi="Times New Roman" w:eastAsia="仿宋_GB2312" w:cs="Times New Roman"/>
          <w:color w:val="000000"/>
          <w:sz w:val="32"/>
          <w:szCs w:val="32"/>
          <w:highlight w:val="none"/>
        </w:rPr>
        <w:t>3.负责向</w:t>
      </w:r>
      <w:r>
        <w:rPr>
          <w:rFonts w:hint="eastAsia" w:ascii="Times New Roman" w:hAnsi="Times New Roman" w:eastAsia="仿宋_GB2312" w:cs="Times New Roman"/>
          <w:color w:val="000000"/>
          <w:sz w:val="32"/>
          <w:szCs w:val="32"/>
          <w:highlight w:val="none"/>
          <w:lang w:val="en-US" w:eastAsia="zh-CN"/>
        </w:rPr>
        <w:t>第三方机构</w:t>
      </w:r>
      <w:r>
        <w:rPr>
          <w:rFonts w:ascii="Times New Roman" w:hAnsi="Times New Roman" w:eastAsia="仿宋_GB2312" w:cs="Times New Roman"/>
          <w:color w:val="000000"/>
          <w:sz w:val="32"/>
          <w:szCs w:val="32"/>
          <w:highlight w:val="none"/>
        </w:rPr>
        <w:t>提供开展统计调查所需的证件、文件资料等。</w:t>
      </w:r>
    </w:p>
    <w:p>
      <w:pPr>
        <w:keepNext w:val="0"/>
        <w:keepLines w:val="0"/>
        <w:pageBreakBefore w:val="0"/>
        <w:widowControl/>
        <w:kinsoku/>
        <w:wordWrap/>
        <w:overflowPunct/>
        <w:topLinePunct w:val="0"/>
        <w:autoSpaceDE/>
        <w:autoSpaceDN/>
        <w:bidi w:val="0"/>
        <w:adjustRightInd/>
        <w:snapToGrid w:val="0"/>
        <w:spacing w:line="240" w:lineRule="auto"/>
        <w:ind w:firstLine="642" w:firstLineChars="200"/>
        <w:textAlignment w:val="auto"/>
        <w:outlineLvl w:val="1"/>
        <w:rPr>
          <w:rFonts w:hint="eastAsia" w:ascii="楷体_GB2312" w:hAnsi="黑体" w:eastAsia="楷体_GB2312" w:cs="Times New Roman"/>
          <w:b/>
          <w:bCs/>
          <w:sz w:val="32"/>
          <w:szCs w:val="32"/>
          <w:highlight w:val="none"/>
        </w:rPr>
      </w:pPr>
      <w:bookmarkStart w:id="13" w:name="_Toc22238"/>
      <w:r>
        <w:rPr>
          <w:rFonts w:hint="eastAsia" w:ascii="楷体_GB2312" w:hAnsi="黑体" w:eastAsia="楷体_GB2312" w:cs="Times New Roman"/>
          <w:b/>
          <w:bCs/>
          <w:sz w:val="32"/>
          <w:szCs w:val="32"/>
          <w:highlight w:val="none"/>
        </w:rPr>
        <w:t>（二）</w:t>
      </w:r>
      <w:r>
        <w:rPr>
          <w:rFonts w:hint="eastAsia" w:ascii="楷体_GB2312" w:hAnsi="黑体" w:eastAsia="楷体_GB2312" w:cs="Times New Roman"/>
          <w:b/>
          <w:bCs/>
          <w:sz w:val="32"/>
          <w:szCs w:val="32"/>
          <w:highlight w:val="none"/>
          <w:lang w:val="en-US" w:eastAsia="zh-CN"/>
        </w:rPr>
        <w:t>第三方机构</w:t>
      </w:r>
      <w:r>
        <w:rPr>
          <w:rFonts w:hint="eastAsia" w:ascii="楷体_GB2312" w:hAnsi="黑体" w:eastAsia="楷体_GB2312" w:cs="Times New Roman"/>
          <w:b/>
          <w:bCs/>
          <w:sz w:val="32"/>
          <w:szCs w:val="32"/>
          <w:highlight w:val="none"/>
        </w:rPr>
        <w:t>职责</w:t>
      </w:r>
      <w:bookmarkEnd w:id="13"/>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eastAsia="仿宋_GB2312"/>
          <w:color w:val="000000"/>
          <w:sz w:val="32"/>
          <w:szCs w:val="32"/>
          <w:highlight w:val="none"/>
          <w:lang w:eastAsia="zh-CN"/>
        </w:rPr>
      </w:pPr>
      <w:r>
        <w:rPr>
          <w:rFonts w:ascii="Times New Roman" w:hAnsi="Times New Roman" w:eastAsia="仿宋_GB2312" w:cs="Times New Roman"/>
          <w:color w:val="000000"/>
          <w:sz w:val="32"/>
          <w:szCs w:val="32"/>
          <w:highlight w:val="none"/>
        </w:rPr>
        <w:t>1.负责制订统计</w:t>
      </w:r>
      <w:r>
        <w:rPr>
          <w:rFonts w:hint="eastAsia" w:ascii="Times New Roman" w:hAnsi="Times New Roman" w:eastAsia="仿宋_GB2312" w:cs="Times New Roman"/>
          <w:color w:val="000000"/>
          <w:sz w:val="32"/>
          <w:szCs w:val="32"/>
          <w:highlight w:val="none"/>
          <w:lang w:val="en-US" w:eastAsia="zh-CN"/>
        </w:rPr>
        <w:t>调查实施</w:t>
      </w:r>
      <w:r>
        <w:rPr>
          <w:rFonts w:ascii="Times New Roman" w:hAnsi="Times New Roman" w:eastAsia="仿宋_GB2312" w:cs="Times New Roman"/>
          <w:color w:val="000000"/>
          <w:sz w:val="32"/>
          <w:szCs w:val="32"/>
          <w:highlight w:val="none"/>
        </w:rPr>
        <w:t>方案</w:t>
      </w:r>
      <w:r>
        <w:rPr>
          <w:rFonts w:hint="eastAsia" w:ascii="Times New Roman" w:hAnsi="Times New Roman" w:eastAsia="仿宋_GB2312" w:cs="Times New Roman"/>
          <w:color w:val="000000"/>
          <w:sz w:val="32"/>
          <w:szCs w:val="32"/>
          <w:highlight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对调查对象进行报表填报培训，并定期进行催报。</w:t>
      </w:r>
    </w:p>
    <w:p>
      <w:pPr>
        <w:pStyle w:val="4"/>
        <w:keepNext w:val="0"/>
        <w:keepLines w:val="0"/>
        <w:pageBreakBefore w:val="0"/>
        <w:kinsoku/>
        <w:wordWrap/>
        <w:overflowPunct/>
        <w:topLinePunct w:val="0"/>
        <w:autoSpaceDE/>
        <w:autoSpaceDN/>
        <w:bidi w:val="0"/>
        <w:adjustRightInd/>
        <w:spacing w:line="240" w:lineRule="auto"/>
        <w:ind w:firstLine="640" w:firstLineChars="200"/>
        <w:textAlignment w:val="auto"/>
        <w:rPr>
          <w:rFonts w:hint="default"/>
          <w:lang w:val="en-US" w:eastAsia="zh-CN"/>
        </w:rPr>
      </w:pPr>
      <w:r>
        <w:rPr>
          <w:rFonts w:hint="eastAsia" w:ascii="Times New Roman" w:hAnsi="Times New Roman" w:cs="Times New Roman"/>
          <w:color w:val="000000"/>
          <w:sz w:val="32"/>
          <w:szCs w:val="32"/>
          <w:highlight w:val="none"/>
          <w:lang w:val="en-US" w:eastAsia="zh-CN"/>
        </w:rPr>
        <w:t>3.对调查对象填报的报表数据进行审核、汇总及分析。</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eastAsia="仿宋_GB2312"/>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4</w:t>
      </w:r>
      <w:r>
        <w:rPr>
          <w:rFonts w:ascii="Times New Roman" w:hAnsi="Times New Roman" w:eastAsia="仿宋_GB2312" w:cs="Times New Roman"/>
          <w:color w:val="000000"/>
          <w:sz w:val="32"/>
          <w:szCs w:val="32"/>
          <w:highlight w:val="none"/>
        </w:rPr>
        <w:t>.负责统计</w:t>
      </w:r>
      <w:r>
        <w:rPr>
          <w:rFonts w:hint="eastAsia" w:ascii="Times New Roman" w:hAnsi="Times New Roman" w:eastAsia="仿宋_GB2312" w:cs="Times New Roman"/>
          <w:color w:val="000000"/>
          <w:sz w:val="32"/>
          <w:szCs w:val="32"/>
          <w:highlight w:val="none"/>
          <w:lang w:val="en-US" w:eastAsia="zh-CN"/>
        </w:rPr>
        <w:t>调查</w:t>
      </w:r>
      <w:r>
        <w:rPr>
          <w:rFonts w:ascii="Times New Roman" w:hAnsi="Times New Roman" w:eastAsia="仿宋_GB2312" w:cs="Times New Roman"/>
          <w:color w:val="000000"/>
          <w:sz w:val="32"/>
          <w:szCs w:val="32"/>
          <w:highlight w:val="none"/>
        </w:rPr>
        <w:t>全过程的质量控制和数据的审核把关</w:t>
      </w:r>
      <w:r>
        <w:rPr>
          <w:rFonts w:hint="eastAsia" w:ascii="Times New Roman" w:hAnsi="Times New Roman" w:eastAsia="仿宋_GB2312" w:cs="Times New Roman"/>
          <w:color w:val="000000"/>
          <w:sz w:val="32"/>
          <w:szCs w:val="32"/>
          <w:highlight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_GB2312" w:hAnsi="黑体" w:eastAsia="仿宋_GB2312" w:cs="Times New Roman"/>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5</w:t>
      </w:r>
      <w:r>
        <w:rPr>
          <w:rFonts w:ascii="Times New Roman" w:hAnsi="Times New Roman" w:eastAsia="仿宋_GB2312" w:cs="Times New Roman"/>
          <w:color w:val="000000"/>
          <w:sz w:val="32"/>
          <w:szCs w:val="32"/>
          <w:highlight w:val="none"/>
        </w:rPr>
        <w:t>.负责做好统计调查数据</w:t>
      </w:r>
      <w:r>
        <w:rPr>
          <w:rFonts w:hint="eastAsia" w:ascii="Times New Roman" w:hAnsi="Times New Roman" w:eastAsia="仿宋_GB2312" w:cs="Times New Roman"/>
          <w:color w:val="000000"/>
          <w:sz w:val="32"/>
          <w:szCs w:val="32"/>
          <w:highlight w:val="none"/>
          <w:lang w:eastAsia="zh-CN"/>
        </w:rPr>
        <w:t>、</w:t>
      </w:r>
      <w:r>
        <w:rPr>
          <w:rFonts w:ascii="Times New Roman" w:hAnsi="Times New Roman" w:eastAsia="仿宋_GB2312" w:cs="Times New Roman"/>
          <w:color w:val="000000"/>
          <w:sz w:val="32"/>
          <w:szCs w:val="32"/>
          <w:highlight w:val="none"/>
        </w:rPr>
        <w:t>资料</w:t>
      </w:r>
      <w:r>
        <w:rPr>
          <w:rFonts w:hint="eastAsia" w:ascii="Times New Roman" w:hAnsi="Times New Roman" w:eastAsia="仿宋_GB2312" w:cs="Times New Roman"/>
          <w:color w:val="000000"/>
          <w:sz w:val="32"/>
          <w:szCs w:val="32"/>
          <w:highlight w:val="none"/>
          <w:lang w:val="en-US" w:eastAsia="zh-CN"/>
        </w:rPr>
        <w:t>及项目成果</w:t>
      </w:r>
      <w:r>
        <w:rPr>
          <w:rFonts w:ascii="Times New Roman" w:hAnsi="Times New Roman" w:eastAsia="仿宋_GB2312" w:cs="Times New Roman"/>
          <w:color w:val="000000"/>
          <w:sz w:val="32"/>
          <w:szCs w:val="32"/>
          <w:highlight w:val="none"/>
        </w:rPr>
        <w:t>的保密工作</w:t>
      </w:r>
      <w:r>
        <w:rPr>
          <w:rFonts w:hint="eastAsia" w:ascii="Times New Roman" w:hAnsi="Times New Roman" w:eastAsia="仿宋_GB2312" w:cs="Times New Roman"/>
          <w:color w:val="00000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sz w:val="32"/>
          <w:szCs w:val="32"/>
          <w:highlight w:val="none"/>
        </w:rPr>
      </w:pPr>
      <w:bookmarkStart w:id="14" w:name="_Toc16011"/>
      <w:r>
        <w:rPr>
          <w:rFonts w:hint="eastAsia" w:ascii="黑体" w:hAnsi="黑体" w:eastAsia="黑体"/>
          <w:sz w:val="32"/>
          <w:szCs w:val="32"/>
          <w:highlight w:val="none"/>
          <w:lang w:val="en-US" w:eastAsia="zh-CN"/>
        </w:rPr>
        <w:t>七</w:t>
      </w:r>
      <w:r>
        <w:rPr>
          <w:rFonts w:hint="eastAsia" w:ascii="黑体" w:hAnsi="黑体" w:eastAsia="黑体"/>
          <w:sz w:val="32"/>
          <w:szCs w:val="32"/>
          <w:highlight w:val="none"/>
        </w:rPr>
        <w:t>、质量控制</w:t>
      </w:r>
      <w:bookmarkEnd w:id="14"/>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eastAsia="仿宋_GB2312" w:cs="Calibri"/>
          <w:sz w:val="32"/>
          <w:szCs w:val="32"/>
          <w:highlight w:val="none"/>
          <w:lang w:eastAsia="zh-CN"/>
        </w:rPr>
      </w:pPr>
      <w:r>
        <w:rPr>
          <w:rFonts w:hint="eastAsia" w:ascii="仿宋_GB2312" w:eastAsia="仿宋_GB2312" w:cs="Calibri"/>
          <w:sz w:val="32"/>
          <w:szCs w:val="32"/>
          <w:highlight w:val="none"/>
        </w:rPr>
        <w:t>为科学、高效、安全地组织好</w:t>
      </w:r>
      <w:r>
        <w:rPr>
          <w:rFonts w:hint="eastAsia" w:ascii="仿宋_GB2312" w:eastAsia="仿宋_GB2312" w:cs="Calibri"/>
          <w:sz w:val="32"/>
          <w:szCs w:val="32"/>
          <w:highlight w:val="none"/>
          <w:lang w:val="en-US" w:eastAsia="zh-CN"/>
        </w:rPr>
        <w:t>省</w:t>
      </w:r>
      <w:r>
        <w:rPr>
          <w:rFonts w:hint="eastAsia" w:ascii="Times New Roman" w:hAnsi="Times New Roman" w:eastAsia="仿宋_GB2312" w:cs="Times New Roman"/>
          <w:sz w:val="32"/>
          <w:szCs w:val="32"/>
          <w:highlight w:val="none"/>
          <w:lang w:val="en-US" w:eastAsia="zh-CN" w:bidi="ar-SA"/>
        </w:rPr>
        <w:t>热带特色高效农业全产业链经济发展情况</w:t>
      </w:r>
      <w:r>
        <w:rPr>
          <w:rFonts w:hint="eastAsia" w:ascii="仿宋_GB2312" w:eastAsia="仿宋_GB2312" w:cs="Calibri"/>
          <w:sz w:val="32"/>
          <w:szCs w:val="32"/>
          <w:highlight w:val="none"/>
        </w:rPr>
        <w:t>统计</w:t>
      </w:r>
      <w:r>
        <w:rPr>
          <w:rFonts w:hint="eastAsia" w:ascii="仿宋_GB2312" w:eastAsia="仿宋_GB2312" w:cs="Calibri"/>
          <w:sz w:val="32"/>
          <w:szCs w:val="32"/>
          <w:highlight w:val="none"/>
          <w:lang w:val="en-US" w:eastAsia="zh-CN"/>
        </w:rPr>
        <w:t>调查</w:t>
      </w:r>
      <w:r>
        <w:rPr>
          <w:rFonts w:hint="eastAsia" w:ascii="仿宋_GB2312" w:eastAsia="仿宋_GB2312" w:cs="Calibri"/>
          <w:sz w:val="32"/>
          <w:szCs w:val="32"/>
          <w:highlight w:val="none"/>
        </w:rPr>
        <w:t>工作，确保</w:t>
      </w:r>
      <w:r>
        <w:rPr>
          <w:rFonts w:hint="eastAsia" w:ascii="仿宋_GB2312" w:eastAsia="仿宋_GB2312" w:cs="Calibri"/>
          <w:sz w:val="32"/>
          <w:szCs w:val="32"/>
          <w:highlight w:val="none"/>
          <w:lang w:val="en-US" w:eastAsia="zh-CN"/>
        </w:rPr>
        <w:t>统计</w:t>
      </w:r>
      <w:r>
        <w:rPr>
          <w:rFonts w:hint="eastAsia" w:ascii="仿宋_GB2312" w:eastAsia="仿宋_GB2312" w:cs="Calibri"/>
          <w:sz w:val="32"/>
          <w:szCs w:val="32"/>
          <w:highlight w:val="none"/>
        </w:rPr>
        <w:t>调查数据的一致性、完整性和及时性，切实做好</w:t>
      </w:r>
      <w:r>
        <w:rPr>
          <w:rFonts w:hint="eastAsia" w:ascii="仿宋_GB2312" w:eastAsia="仿宋_GB2312" w:cs="Calibri"/>
          <w:sz w:val="32"/>
          <w:szCs w:val="32"/>
          <w:highlight w:val="none"/>
          <w:lang w:val="en-US" w:eastAsia="zh-CN"/>
        </w:rPr>
        <w:t>调查全过程</w:t>
      </w:r>
      <w:r>
        <w:rPr>
          <w:rFonts w:hint="eastAsia" w:ascii="仿宋_GB2312" w:eastAsia="仿宋_GB2312" w:cs="Calibri"/>
          <w:sz w:val="32"/>
          <w:szCs w:val="32"/>
          <w:highlight w:val="none"/>
        </w:rPr>
        <w:t>质量控制工作</w:t>
      </w:r>
      <w:r>
        <w:rPr>
          <w:rFonts w:hint="eastAsia" w:ascii="仿宋_GB2312" w:eastAsia="仿宋_GB2312" w:cs="Calibri"/>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line="240" w:lineRule="auto"/>
        <w:ind w:firstLine="642" w:firstLineChars="200"/>
        <w:textAlignment w:val="auto"/>
        <w:outlineLvl w:val="1"/>
        <w:rPr>
          <w:rFonts w:hint="eastAsia" w:ascii="楷体_GB2312" w:hAnsi="黑体" w:eastAsia="楷体_GB2312" w:cs="Times New Roman"/>
          <w:b/>
          <w:bCs/>
          <w:sz w:val="32"/>
          <w:szCs w:val="32"/>
          <w:highlight w:val="none"/>
        </w:rPr>
      </w:pPr>
      <w:bookmarkStart w:id="15" w:name="_Toc1974"/>
      <w:r>
        <w:rPr>
          <w:rFonts w:hint="eastAsia" w:ascii="楷体_GB2312" w:hAnsi="黑体" w:eastAsia="楷体_GB2312" w:cs="Times New Roman"/>
          <w:b/>
          <w:bCs/>
          <w:sz w:val="32"/>
          <w:szCs w:val="32"/>
          <w:highlight w:val="none"/>
        </w:rPr>
        <w:t>（一）质量控制目标</w:t>
      </w:r>
      <w:bookmarkEnd w:id="15"/>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_GB2312" w:eastAsia="仿宋_GB2312" w:cs="Calibri"/>
          <w:sz w:val="32"/>
          <w:szCs w:val="32"/>
          <w:highlight w:val="none"/>
          <w:lang w:eastAsia="zh-CN"/>
        </w:rPr>
      </w:pPr>
      <w:r>
        <w:rPr>
          <w:rFonts w:hint="eastAsia" w:ascii="仿宋_GB2312" w:eastAsia="仿宋_GB2312" w:cs="Calibri"/>
          <w:sz w:val="32"/>
          <w:szCs w:val="32"/>
          <w:highlight w:val="none"/>
        </w:rPr>
        <w:t>1</w:t>
      </w:r>
      <w:r>
        <w:rPr>
          <w:rFonts w:ascii="仿宋_GB2312" w:eastAsia="仿宋_GB2312" w:cs="Calibri"/>
          <w:sz w:val="32"/>
          <w:szCs w:val="32"/>
          <w:highlight w:val="none"/>
        </w:rPr>
        <w:t>.</w:t>
      </w:r>
      <w:r>
        <w:rPr>
          <w:rFonts w:hint="eastAsia" w:ascii="仿宋_GB2312" w:eastAsia="仿宋_GB2312" w:cs="Calibri"/>
          <w:sz w:val="32"/>
          <w:szCs w:val="32"/>
          <w:highlight w:val="none"/>
        </w:rPr>
        <w:t>确保调查工作依法开展、规范实施</w:t>
      </w:r>
      <w:r>
        <w:rPr>
          <w:rFonts w:hint="eastAsia" w:ascii="仿宋_GB2312" w:eastAsia="仿宋_GB2312" w:cs="Calibri"/>
          <w:sz w:val="32"/>
          <w:szCs w:val="32"/>
          <w:highlight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_GB2312" w:eastAsia="仿宋_GB2312" w:cs="Calibri"/>
          <w:sz w:val="32"/>
          <w:szCs w:val="32"/>
          <w:highlight w:val="none"/>
          <w:lang w:eastAsia="zh-CN"/>
        </w:rPr>
      </w:pPr>
      <w:r>
        <w:rPr>
          <w:rFonts w:hint="eastAsia" w:ascii="仿宋_GB2312" w:eastAsia="仿宋_GB2312" w:cs="Calibri"/>
          <w:sz w:val="32"/>
          <w:szCs w:val="32"/>
          <w:highlight w:val="none"/>
        </w:rPr>
        <w:t>2</w:t>
      </w:r>
      <w:r>
        <w:rPr>
          <w:rFonts w:ascii="仿宋_GB2312" w:eastAsia="仿宋_GB2312" w:cs="Calibri"/>
          <w:sz w:val="32"/>
          <w:szCs w:val="32"/>
          <w:highlight w:val="none"/>
        </w:rPr>
        <w:t>.</w:t>
      </w:r>
      <w:r>
        <w:rPr>
          <w:rFonts w:hint="eastAsia" w:ascii="仿宋_GB2312" w:eastAsia="仿宋_GB2312" w:cs="Calibri"/>
          <w:sz w:val="32"/>
          <w:szCs w:val="32"/>
          <w:highlight w:val="none"/>
        </w:rPr>
        <w:t>确保</w:t>
      </w:r>
      <w:r>
        <w:rPr>
          <w:rFonts w:hint="eastAsia" w:ascii="仿宋_GB2312" w:eastAsia="仿宋_GB2312" w:cs="Calibri"/>
          <w:sz w:val="32"/>
          <w:szCs w:val="32"/>
          <w:highlight w:val="none"/>
          <w:lang w:val="en-US" w:eastAsia="zh-CN"/>
        </w:rPr>
        <w:t>相关企业</w:t>
      </w:r>
      <w:r>
        <w:rPr>
          <w:rFonts w:hint="eastAsia" w:ascii="仿宋_GB2312" w:eastAsia="仿宋_GB2312" w:cs="Calibri"/>
          <w:sz w:val="32"/>
          <w:szCs w:val="32"/>
          <w:highlight w:val="none"/>
        </w:rPr>
        <w:t>应报尽报、不重不漏</w:t>
      </w:r>
      <w:r>
        <w:rPr>
          <w:rFonts w:hint="eastAsia" w:ascii="仿宋_GB2312" w:eastAsia="仿宋_GB2312" w:cs="Calibri"/>
          <w:sz w:val="32"/>
          <w:szCs w:val="32"/>
          <w:highlight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_GB2312" w:eastAsia="仿宋_GB2312" w:cs="Calibri"/>
          <w:sz w:val="32"/>
          <w:szCs w:val="32"/>
          <w:highlight w:val="none"/>
          <w:lang w:eastAsia="zh-CN"/>
        </w:rPr>
      </w:pPr>
      <w:r>
        <w:rPr>
          <w:rFonts w:hint="eastAsia" w:ascii="仿宋_GB2312" w:eastAsia="仿宋_GB2312" w:cs="Calibri"/>
          <w:sz w:val="32"/>
          <w:szCs w:val="32"/>
          <w:highlight w:val="none"/>
        </w:rPr>
        <w:t>3</w:t>
      </w:r>
      <w:r>
        <w:rPr>
          <w:rFonts w:ascii="仿宋_GB2312" w:eastAsia="仿宋_GB2312" w:cs="Calibri"/>
          <w:sz w:val="32"/>
          <w:szCs w:val="32"/>
          <w:highlight w:val="none"/>
        </w:rPr>
        <w:t>.</w:t>
      </w:r>
      <w:r>
        <w:rPr>
          <w:rFonts w:hint="eastAsia" w:ascii="仿宋_GB2312" w:eastAsia="仿宋_GB2312" w:cs="Calibri"/>
          <w:sz w:val="32"/>
          <w:szCs w:val="32"/>
          <w:highlight w:val="none"/>
        </w:rPr>
        <w:t>确保调查内容应填尽填、完整规范</w:t>
      </w:r>
      <w:r>
        <w:rPr>
          <w:rFonts w:hint="eastAsia" w:ascii="仿宋_GB2312" w:eastAsia="仿宋_GB2312" w:cs="Calibri"/>
          <w:sz w:val="32"/>
          <w:szCs w:val="32"/>
          <w:highlight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楷体_GB2312" w:hAnsi="黑体" w:eastAsia="楷体_GB2312" w:cs="Calibri"/>
          <w:b/>
          <w:bCs/>
          <w:sz w:val="32"/>
          <w:szCs w:val="32"/>
          <w:highlight w:val="none"/>
        </w:rPr>
      </w:pPr>
      <w:r>
        <w:rPr>
          <w:rFonts w:hint="eastAsia" w:ascii="仿宋_GB2312" w:eastAsia="仿宋_GB2312" w:cs="Calibri"/>
          <w:sz w:val="32"/>
          <w:szCs w:val="32"/>
          <w:highlight w:val="none"/>
        </w:rPr>
        <w:t>4</w:t>
      </w:r>
      <w:r>
        <w:rPr>
          <w:rFonts w:ascii="仿宋_GB2312" w:eastAsia="仿宋_GB2312" w:cs="Calibri"/>
          <w:sz w:val="32"/>
          <w:szCs w:val="32"/>
          <w:highlight w:val="none"/>
        </w:rPr>
        <w:t>.</w:t>
      </w:r>
      <w:r>
        <w:rPr>
          <w:rFonts w:hint="eastAsia" w:ascii="仿宋_GB2312" w:eastAsia="仿宋_GB2312" w:cs="Calibri"/>
          <w:sz w:val="32"/>
          <w:szCs w:val="32"/>
          <w:highlight w:val="none"/>
        </w:rPr>
        <w:t>确保</w:t>
      </w:r>
      <w:r>
        <w:rPr>
          <w:rFonts w:hint="eastAsia" w:ascii="仿宋_GB2312" w:eastAsia="仿宋_GB2312" w:cs="Calibri"/>
          <w:sz w:val="32"/>
          <w:szCs w:val="32"/>
          <w:highlight w:val="none"/>
          <w:lang w:val="en-US" w:eastAsia="zh-CN"/>
        </w:rPr>
        <w:t>统计</w:t>
      </w:r>
      <w:r>
        <w:rPr>
          <w:rFonts w:hint="eastAsia" w:ascii="仿宋_GB2312" w:eastAsia="仿宋_GB2312" w:cs="Calibri"/>
          <w:sz w:val="32"/>
          <w:szCs w:val="32"/>
          <w:highlight w:val="none"/>
        </w:rPr>
        <w:t>数据真实可靠、来之有据。</w:t>
      </w:r>
    </w:p>
    <w:p>
      <w:pPr>
        <w:keepNext w:val="0"/>
        <w:keepLines w:val="0"/>
        <w:pageBreakBefore w:val="0"/>
        <w:widowControl/>
        <w:kinsoku/>
        <w:wordWrap/>
        <w:overflowPunct/>
        <w:topLinePunct w:val="0"/>
        <w:autoSpaceDE/>
        <w:autoSpaceDN/>
        <w:bidi w:val="0"/>
        <w:adjustRightInd/>
        <w:snapToGrid w:val="0"/>
        <w:spacing w:line="240" w:lineRule="auto"/>
        <w:ind w:firstLine="642" w:firstLineChars="200"/>
        <w:textAlignment w:val="auto"/>
        <w:outlineLvl w:val="1"/>
        <w:rPr>
          <w:rFonts w:hint="eastAsia" w:ascii="楷体_GB2312" w:hAnsi="黑体" w:eastAsia="楷体_GB2312" w:cs="Times New Roman"/>
          <w:b/>
          <w:bCs/>
          <w:sz w:val="32"/>
          <w:szCs w:val="32"/>
          <w:highlight w:val="none"/>
        </w:rPr>
      </w:pPr>
      <w:bookmarkStart w:id="16" w:name="_Toc24269"/>
      <w:r>
        <w:rPr>
          <w:rFonts w:hint="eastAsia" w:ascii="楷体_GB2312" w:hAnsi="黑体" w:eastAsia="楷体_GB2312" w:cs="Times New Roman"/>
          <w:b/>
          <w:bCs/>
          <w:sz w:val="32"/>
          <w:szCs w:val="32"/>
          <w:highlight w:val="none"/>
        </w:rPr>
        <w:t>（二）质量控制基本原则</w:t>
      </w:r>
      <w:bookmarkEnd w:id="16"/>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eastAsia" w:ascii="仿宋_GB2312" w:eastAsia="仿宋_GB2312" w:cs="Calibri"/>
          <w:sz w:val="32"/>
          <w:szCs w:val="32"/>
          <w:highlight w:val="none"/>
        </w:rPr>
      </w:pPr>
      <w:r>
        <w:rPr>
          <w:rFonts w:hint="eastAsia" w:ascii="仿宋_GB2312" w:eastAsia="仿宋_GB2312" w:cs="Calibri"/>
          <w:sz w:val="32"/>
          <w:szCs w:val="32"/>
          <w:highlight w:val="none"/>
        </w:rPr>
        <w:t>1.所有参与</w:t>
      </w:r>
      <w:r>
        <w:rPr>
          <w:rFonts w:hint="eastAsia" w:ascii="仿宋_GB2312" w:eastAsia="仿宋_GB2312" w:cs="Calibri"/>
          <w:sz w:val="32"/>
          <w:szCs w:val="32"/>
          <w:highlight w:val="none"/>
          <w:lang w:val="en-US" w:eastAsia="zh-CN"/>
        </w:rPr>
        <w:t>海南省</w:t>
      </w:r>
      <w:r>
        <w:rPr>
          <w:rFonts w:hint="eastAsia" w:ascii="Times New Roman" w:hAnsi="Times New Roman" w:eastAsia="仿宋_GB2312" w:cs="Times New Roman"/>
          <w:sz w:val="32"/>
          <w:szCs w:val="32"/>
          <w:highlight w:val="none"/>
          <w:lang w:val="en-US" w:eastAsia="zh-CN" w:bidi="ar-SA"/>
        </w:rPr>
        <w:t>热带特色高效农业全产业链经济发展情况</w:t>
      </w:r>
      <w:r>
        <w:rPr>
          <w:rFonts w:hint="eastAsia" w:ascii="仿宋_GB2312" w:eastAsia="仿宋_GB2312" w:cs="Calibri"/>
          <w:sz w:val="32"/>
          <w:szCs w:val="32"/>
          <w:highlight w:val="none"/>
        </w:rPr>
        <w:t>统计</w:t>
      </w:r>
      <w:r>
        <w:rPr>
          <w:rFonts w:hint="eastAsia" w:ascii="仿宋_GB2312" w:eastAsia="仿宋_GB2312" w:cs="Calibri"/>
          <w:sz w:val="32"/>
          <w:szCs w:val="32"/>
          <w:highlight w:val="none"/>
          <w:lang w:val="en-US" w:eastAsia="zh-CN"/>
        </w:rPr>
        <w:t>调查</w:t>
      </w:r>
      <w:r>
        <w:rPr>
          <w:rFonts w:hint="eastAsia" w:ascii="仿宋_GB2312" w:eastAsia="仿宋_GB2312" w:cs="Calibri"/>
          <w:sz w:val="32"/>
          <w:szCs w:val="32"/>
          <w:highlight w:val="none"/>
        </w:rPr>
        <w:t>项目人员必须经过系统培训，掌握</w:t>
      </w:r>
      <w:r>
        <w:rPr>
          <w:rFonts w:hint="eastAsia" w:ascii="仿宋_GB2312" w:eastAsia="仿宋_GB2312" w:cs="Calibri"/>
          <w:sz w:val="32"/>
          <w:szCs w:val="32"/>
          <w:highlight w:val="none"/>
          <w:lang w:val="en-US" w:eastAsia="zh-CN"/>
        </w:rPr>
        <w:t>统计</w:t>
      </w:r>
      <w:r>
        <w:rPr>
          <w:rFonts w:hint="eastAsia" w:ascii="仿宋_GB2312" w:eastAsia="仿宋_GB2312" w:cs="Calibri"/>
          <w:sz w:val="32"/>
          <w:szCs w:val="32"/>
          <w:highlight w:val="none"/>
        </w:rPr>
        <w:t>方法及要点方可上岗。</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eastAsia" w:ascii="仿宋_GB2312" w:eastAsia="仿宋_GB2312" w:cs="Calibri"/>
          <w:sz w:val="32"/>
          <w:szCs w:val="32"/>
          <w:highlight w:val="none"/>
        </w:rPr>
      </w:pPr>
      <w:r>
        <w:rPr>
          <w:rFonts w:hint="eastAsia" w:ascii="仿宋_GB2312" w:eastAsia="仿宋_GB2312" w:cs="Calibri"/>
          <w:sz w:val="32"/>
          <w:szCs w:val="32"/>
          <w:highlight w:val="none"/>
        </w:rPr>
        <w:t>2.所有</w:t>
      </w:r>
      <w:r>
        <w:rPr>
          <w:rFonts w:hint="eastAsia" w:ascii="仿宋_GB2312" w:eastAsia="仿宋_GB2312" w:cs="Calibri"/>
          <w:sz w:val="32"/>
          <w:szCs w:val="32"/>
          <w:highlight w:val="none"/>
          <w:lang w:val="en-US" w:eastAsia="zh-CN"/>
        </w:rPr>
        <w:t>项目</w:t>
      </w:r>
      <w:r>
        <w:rPr>
          <w:rFonts w:hint="eastAsia" w:ascii="仿宋_GB2312" w:eastAsia="仿宋_GB2312" w:cs="Calibri"/>
          <w:sz w:val="32"/>
          <w:szCs w:val="32"/>
          <w:highlight w:val="none"/>
        </w:rPr>
        <w:t>人员必须严格按照本方案规定的内容开展</w:t>
      </w:r>
      <w:r>
        <w:rPr>
          <w:rFonts w:hint="eastAsia" w:ascii="仿宋_GB2312" w:eastAsia="仿宋_GB2312" w:cs="Calibri"/>
          <w:sz w:val="32"/>
          <w:szCs w:val="32"/>
          <w:highlight w:val="none"/>
          <w:lang w:val="en-US" w:eastAsia="zh-CN"/>
        </w:rPr>
        <w:t>统计调查</w:t>
      </w:r>
      <w:r>
        <w:rPr>
          <w:rFonts w:hint="eastAsia" w:ascii="仿宋_GB2312" w:eastAsia="仿宋_GB2312" w:cs="Calibri"/>
          <w:sz w:val="32"/>
          <w:szCs w:val="32"/>
          <w:highlight w:val="none"/>
        </w:rPr>
        <w:t>工作。</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eastAsia" w:ascii="仿宋_GB2312" w:eastAsia="仿宋_GB2312" w:cs="Calibri"/>
          <w:sz w:val="32"/>
          <w:szCs w:val="32"/>
          <w:highlight w:val="none"/>
        </w:rPr>
      </w:pPr>
      <w:r>
        <w:rPr>
          <w:rFonts w:hint="eastAsia" w:ascii="仿宋_GB2312" w:eastAsia="仿宋_GB2312" w:cs="Calibri"/>
          <w:sz w:val="32"/>
          <w:szCs w:val="32"/>
          <w:highlight w:val="none"/>
        </w:rPr>
        <w:t>3.第三方考核机构对所提供结果的真实性、完整性、可靠性负责。</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outlineLvl w:val="0"/>
        <w:rPr>
          <w:rFonts w:hint="eastAsia" w:ascii="黑体" w:hAnsi="黑体" w:eastAsia="黑体" w:cs="Times New Roman"/>
          <w:sz w:val="32"/>
          <w:szCs w:val="32"/>
          <w:highlight w:val="none"/>
        </w:rPr>
      </w:pPr>
      <w:bookmarkStart w:id="17" w:name="_Toc26675"/>
      <w:r>
        <w:rPr>
          <w:rFonts w:hint="eastAsia" w:ascii="黑体" w:hAnsi="黑体" w:eastAsia="黑体" w:cs="Times New Roman"/>
          <w:sz w:val="32"/>
          <w:szCs w:val="32"/>
          <w:highlight w:val="none"/>
          <w:lang w:val="en-US" w:eastAsia="zh-CN"/>
        </w:rPr>
        <w:t>八</w:t>
      </w:r>
      <w:r>
        <w:rPr>
          <w:rFonts w:hint="eastAsia" w:ascii="黑体" w:hAnsi="黑体" w:eastAsia="黑体" w:cs="Times New Roman"/>
          <w:sz w:val="32"/>
          <w:szCs w:val="32"/>
          <w:highlight w:val="none"/>
        </w:rPr>
        <w:t>、保密要求</w:t>
      </w:r>
      <w:bookmarkEnd w:id="17"/>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_GB2312" w:eastAsia="仿宋_GB2312" w:cs="Calibri"/>
          <w:sz w:val="32"/>
          <w:szCs w:val="32"/>
          <w:highlight w:val="none"/>
        </w:rPr>
      </w:pPr>
      <w:r>
        <w:rPr>
          <w:rFonts w:hint="eastAsia" w:ascii="仿宋_GB2312" w:eastAsia="仿宋_GB2312" w:cs="Calibri"/>
          <w:sz w:val="32"/>
          <w:szCs w:val="32"/>
          <w:highlight w:val="none"/>
        </w:rPr>
        <w:t>所有项目参与人员必须签订保密协议，确保调查资料信息不被泄漏。</w:t>
      </w:r>
      <w:r>
        <w:rPr>
          <w:rFonts w:hint="eastAsia" w:ascii="仿宋_GB2312" w:eastAsia="仿宋_GB2312" w:cs="Calibri"/>
          <w:sz w:val="32"/>
          <w:szCs w:val="32"/>
          <w:highlight w:val="none"/>
          <w:lang w:val="en-US" w:eastAsia="zh-CN"/>
        </w:rPr>
        <w:t>所有与本项目相关的资料</w:t>
      </w:r>
      <w:r>
        <w:rPr>
          <w:rFonts w:hint="eastAsia" w:ascii="仿宋_GB2312" w:eastAsia="仿宋_GB2312" w:cs="Calibri"/>
          <w:sz w:val="32"/>
          <w:szCs w:val="32"/>
          <w:highlight w:val="none"/>
        </w:rPr>
        <w:t>须及时移</w:t>
      </w:r>
      <w:r>
        <w:rPr>
          <w:rFonts w:hint="eastAsia" w:ascii="仿宋_GB2312" w:eastAsia="仿宋_GB2312" w:cs="Calibri"/>
          <w:sz w:val="32"/>
          <w:szCs w:val="32"/>
          <w:highlight w:val="none"/>
          <w:lang w:val="en-US" w:eastAsia="zh-CN"/>
        </w:rPr>
        <w:t>交省农业农村厅</w:t>
      </w:r>
      <w:r>
        <w:rPr>
          <w:rFonts w:hint="eastAsia" w:ascii="仿宋_GB2312" w:eastAsia="仿宋_GB2312" w:cs="Calibri"/>
          <w:sz w:val="32"/>
          <w:szCs w:val="32"/>
          <w:highlight w:val="none"/>
        </w:rPr>
        <w:t>，并承诺不向</w:t>
      </w:r>
      <w:r>
        <w:rPr>
          <w:rFonts w:hint="eastAsia" w:ascii="仿宋_GB2312" w:eastAsia="仿宋_GB2312" w:cs="Calibri"/>
          <w:sz w:val="32"/>
          <w:szCs w:val="32"/>
          <w:highlight w:val="none"/>
          <w:lang w:val="en-US" w:eastAsia="zh-CN"/>
        </w:rPr>
        <w:t>省农业农村厅</w:t>
      </w:r>
      <w:r>
        <w:rPr>
          <w:rFonts w:hint="eastAsia" w:ascii="仿宋_GB2312" w:eastAsia="仿宋_GB2312" w:cs="Calibri"/>
          <w:sz w:val="32"/>
          <w:szCs w:val="32"/>
          <w:highlight w:val="none"/>
        </w:rPr>
        <w:t>以外的任何单位或个人提供与调查工作有关的资料信息。</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eastAsia="仿宋_GB2312" w:cs="Calibri"/>
          <w:sz w:val="32"/>
          <w:szCs w:val="32"/>
          <w:highlight w:val="none"/>
          <w:lang w:val="en-US" w:eastAsia="zh-CN"/>
        </w:rPr>
      </w:pPr>
      <w:bookmarkStart w:id="18" w:name="_Toc27822"/>
      <w:r>
        <w:rPr>
          <w:rFonts w:hint="eastAsia" w:ascii="黑体" w:hAnsi="黑体" w:eastAsia="黑体" w:cs="Times New Roman"/>
          <w:sz w:val="32"/>
          <w:szCs w:val="32"/>
          <w:highlight w:val="none"/>
          <w:lang w:val="en-US" w:eastAsia="zh-CN"/>
        </w:rPr>
        <w:t>九、调查表式</w:t>
      </w:r>
      <w:bookmarkEnd w:id="18"/>
      <w:r>
        <w:rPr>
          <w:rFonts w:hint="eastAsia" w:ascii="黑体" w:hAnsi="黑体" w:eastAsia="黑体" w:cs="Times New Roman"/>
          <w:sz w:val="32"/>
          <w:szCs w:val="32"/>
          <w:highlight w:val="none"/>
          <w:lang w:val="en-US" w:eastAsia="zh-CN"/>
        </w:rPr>
        <w:t xml:space="preserve"> </w:t>
      </w:r>
      <w:r>
        <w:rPr>
          <w:rFonts w:hint="eastAsia" w:ascii="仿宋_GB2312" w:eastAsia="仿宋_GB2312" w:cs="Calibri"/>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pacing w:line="640" w:lineRule="exact"/>
        <w:textAlignment w:val="auto"/>
        <w:rPr>
          <w:rFonts w:hint="eastAsia" w:ascii="仿宋_GB2312" w:eastAsia="仿宋_GB2312" w:cs="Calibri"/>
          <w:sz w:val="32"/>
          <w:szCs w:val="32"/>
          <w:highlight w:val="none"/>
          <w:lang w:val="en-US" w:eastAsia="zh-CN"/>
        </w:rPr>
      </w:pPr>
      <w:r>
        <w:rPr>
          <w:rFonts w:hint="eastAsia" w:ascii="仿宋_GB2312" w:eastAsia="仿宋_GB2312" w:cs="Calibri"/>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1"/>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（一）调查单位基本情况表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1"/>
        <w:rPr>
          <w:rFonts w:hint="default" w:ascii="黑体" w:hAnsi="黑体" w:eastAsia="黑体" w:cs="黑体"/>
          <w:b w:val="0"/>
          <w:bCs w:val="0"/>
          <w:kern w:val="2"/>
          <w:sz w:val="24"/>
          <w:szCs w:val="24"/>
          <w:highlight w:val="none"/>
          <w:lang w:val="en-US" w:eastAsia="zh-CN"/>
        </w:rPr>
      </w:pPr>
      <w:r>
        <w:rPr>
          <w:rFonts w:hint="eastAsia" w:ascii="黑体" w:hAnsi="黑体" w:eastAsia="黑体" w:cs="黑体"/>
          <w:b w:val="0"/>
          <w:bCs w:val="0"/>
          <w:kern w:val="2"/>
          <w:sz w:val="24"/>
          <w:szCs w:val="24"/>
          <w:lang w:val="en-US" w:eastAsia="zh-CN"/>
        </w:rPr>
        <w:t xml:space="preserve">   </w:t>
      </w:r>
      <w:r>
        <w:rPr>
          <w:rFonts w:hint="eastAsia" w:ascii="黑体" w:hAnsi="黑体" w:eastAsia="黑体" w:cs="黑体"/>
          <w:b w:val="0"/>
          <w:bCs w:val="0"/>
          <w:kern w:val="2"/>
          <w:sz w:val="24"/>
          <w:szCs w:val="24"/>
          <w:highlight w:val="none"/>
          <w:lang w:val="en-US" w:eastAsia="zh-CN"/>
        </w:rPr>
        <w:t>（季报）</w:t>
      </w:r>
    </w:p>
    <w:p>
      <w:pPr>
        <w:keepNext w:val="0"/>
        <w:keepLines w:val="0"/>
        <w:pageBreakBefore w:val="0"/>
        <w:widowControl w:val="0"/>
        <w:kinsoku/>
        <w:wordWrap/>
        <w:overflowPunct/>
        <w:topLinePunct w:val="0"/>
        <w:autoSpaceDE/>
        <w:autoSpaceDN/>
        <w:bidi w:val="0"/>
        <w:snapToGrid/>
        <w:spacing w:line="240" w:lineRule="exact"/>
        <w:ind w:firstLine="5490" w:firstLineChars="3050"/>
        <w:jc w:val="both"/>
        <w:rPr>
          <w:rFonts w:hint="eastAsia" w:asciiTheme="minorEastAsia" w:hAnsiTheme="minorEastAsia" w:eastAsiaTheme="minorEastAsia" w:cstheme="minorEastAsia"/>
          <w:kern w:val="2"/>
          <w:sz w:val="18"/>
          <w:szCs w:val="18"/>
          <w:highlight w:val="none"/>
          <w:lang w:val="en-US" w:eastAsia="zh-CN"/>
        </w:rPr>
      </w:pPr>
      <w:r>
        <w:rPr>
          <w:rFonts w:hint="eastAsia" w:asciiTheme="minorEastAsia" w:hAnsiTheme="minorEastAsia" w:eastAsiaTheme="minorEastAsia" w:cstheme="minorEastAsia"/>
          <w:kern w:val="2"/>
          <w:sz w:val="18"/>
          <w:szCs w:val="18"/>
          <w:highlight w:val="none"/>
        </w:rPr>
        <w:t>表    号：</w:t>
      </w:r>
      <w:r>
        <w:rPr>
          <w:rFonts w:hint="eastAsia" w:asciiTheme="minorEastAsia" w:hAnsiTheme="minorEastAsia" w:eastAsiaTheme="minorEastAsia" w:cstheme="minorEastAsia"/>
          <w:kern w:val="2"/>
          <w:sz w:val="18"/>
          <w:szCs w:val="18"/>
          <w:highlight w:val="none"/>
          <w:lang w:val="en-US" w:eastAsia="zh-CN"/>
        </w:rPr>
        <w:t>NYQCYLBB-01表</w:t>
      </w:r>
    </w:p>
    <w:p>
      <w:pPr>
        <w:keepNext w:val="0"/>
        <w:keepLines w:val="0"/>
        <w:pageBreakBefore w:val="0"/>
        <w:widowControl w:val="0"/>
        <w:kinsoku/>
        <w:wordWrap/>
        <w:overflowPunct/>
        <w:topLinePunct w:val="0"/>
        <w:autoSpaceDE/>
        <w:autoSpaceDN/>
        <w:bidi w:val="0"/>
        <w:snapToGrid/>
        <w:spacing w:line="240" w:lineRule="exact"/>
        <w:ind w:firstLine="5490" w:firstLineChars="3050"/>
        <w:jc w:val="both"/>
        <w:rPr>
          <w:rFonts w:hint="eastAsia" w:asciiTheme="minorEastAsia" w:hAnsiTheme="minorEastAsia" w:eastAsiaTheme="minorEastAsia" w:cstheme="minorEastAsia"/>
          <w:kern w:val="2"/>
          <w:sz w:val="18"/>
          <w:szCs w:val="18"/>
          <w:highlight w:val="none"/>
          <w:lang w:val="en-US" w:eastAsia="zh-CN"/>
        </w:rPr>
      </w:pPr>
      <w:r>
        <w:rPr>
          <w:rFonts w:hint="eastAsia" w:asciiTheme="minorEastAsia" w:hAnsiTheme="minorEastAsia" w:eastAsiaTheme="minorEastAsia" w:cstheme="minorEastAsia"/>
          <w:kern w:val="2"/>
          <w:sz w:val="18"/>
          <w:szCs w:val="18"/>
          <w:highlight w:val="none"/>
        </w:rPr>
        <w:t>制定机关：</w:t>
      </w:r>
      <w:r>
        <w:rPr>
          <w:rFonts w:hint="eastAsia" w:asciiTheme="minorEastAsia" w:hAnsiTheme="minorEastAsia" w:eastAsiaTheme="minorEastAsia" w:cstheme="minorEastAsia"/>
          <w:kern w:val="2"/>
          <w:sz w:val="18"/>
          <w:szCs w:val="18"/>
          <w:highlight w:val="none"/>
          <w:lang w:val="en-US" w:eastAsia="zh-CN"/>
        </w:rPr>
        <w:t>海南省农业农村厅</w:t>
      </w:r>
    </w:p>
    <w:p>
      <w:pPr>
        <w:pStyle w:val="2"/>
        <w:keepNext w:val="0"/>
        <w:keepLines w:val="0"/>
        <w:pageBreakBefore w:val="0"/>
        <w:widowControl w:val="0"/>
        <w:kinsoku/>
        <w:wordWrap/>
        <w:overflowPunct/>
        <w:topLinePunct w:val="0"/>
        <w:autoSpaceDE/>
        <w:autoSpaceDN/>
        <w:bidi w:val="0"/>
        <w:snapToGrid/>
        <w:spacing w:line="240" w:lineRule="exact"/>
        <w:rPr>
          <w:rFonts w:hint="eastAsia" w:asciiTheme="minorEastAsia" w:hAnsiTheme="minorEastAsia" w:eastAsiaTheme="minorEastAsia" w:cstheme="minorEastAsia"/>
          <w:kern w:val="2"/>
          <w:sz w:val="18"/>
          <w:szCs w:val="18"/>
          <w:highlight w:val="none"/>
          <w:lang w:eastAsia="zh-CN"/>
        </w:rPr>
      </w:pPr>
      <w:r>
        <w:rPr>
          <w:rFonts w:hint="eastAsia" w:asciiTheme="minorEastAsia" w:hAnsiTheme="minorEastAsia" w:eastAsiaTheme="minorEastAsia" w:cstheme="minorEastAsia"/>
          <w:kern w:val="2"/>
          <w:sz w:val="18"/>
          <w:szCs w:val="18"/>
          <w:highlight w:val="none"/>
          <w:lang w:eastAsia="zh-CN"/>
        </w:rPr>
        <w:t xml:space="preserve">                                                    批准机关：海南省统计局</w:t>
      </w:r>
    </w:p>
    <w:p>
      <w:pPr>
        <w:keepNext w:val="0"/>
        <w:keepLines w:val="0"/>
        <w:pageBreakBefore w:val="0"/>
        <w:kinsoku/>
        <w:wordWrap/>
        <w:overflowPunct/>
        <w:topLinePunct w:val="0"/>
        <w:autoSpaceDE/>
        <w:autoSpaceDN/>
        <w:bidi w:val="0"/>
        <w:snapToGrid/>
        <w:spacing w:line="240" w:lineRule="exact"/>
        <w:rPr>
          <w:rFonts w:hint="eastAsia" w:asciiTheme="minorEastAsia" w:hAnsiTheme="minorEastAsia" w:eastAsiaTheme="minorEastAsia" w:cstheme="minorEastAsia"/>
          <w:kern w:val="2"/>
          <w:sz w:val="18"/>
          <w:szCs w:val="18"/>
          <w:highlight w:val="none"/>
          <w:lang w:eastAsia="zh-CN" w:bidi="ar-SA"/>
        </w:rPr>
      </w:pPr>
      <w:r>
        <w:rPr>
          <w:rFonts w:hint="eastAsia" w:asciiTheme="minorEastAsia" w:hAnsiTheme="minorEastAsia" w:eastAsiaTheme="minorEastAsia" w:cstheme="minorEastAsia"/>
          <w:sz w:val="18"/>
          <w:szCs w:val="18"/>
          <w:lang w:eastAsia="zh-CN"/>
        </w:rPr>
        <w:t xml:space="preserve">                                              </w:t>
      </w:r>
      <w:r>
        <w:rPr>
          <w:rFonts w:hint="default" w:asciiTheme="minorEastAsia" w:hAnsiTheme="minorEastAsia" w:eastAsiaTheme="minorEastAsia" w:cstheme="minorEastAsia"/>
          <w:sz w:val="18"/>
          <w:szCs w:val="18"/>
          <w:lang w:eastAsia="zh-CN"/>
        </w:rPr>
        <w:t xml:space="preserve">               </w:t>
      </w:r>
      <w:r>
        <w:rPr>
          <w:rFonts w:hint="eastAsia" w:asciiTheme="minorEastAsia" w:hAnsiTheme="minorEastAsia" w:eastAsiaTheme="minorEastAsia" w:cstheme="minorEastAsia"/>
          <w:kern w:val="2"/>
          <w:sz w:val="18"/>
          <w:szCs w:val="18"/>
          <w:highlight w:val="none"/>
          <w:lang w:eastAsia="zh-CN" w:bidi="ar-SA"/>
        </w:rPr>
        <w:t>批准文号：</w:t>
      </w:r>
      <mc:AlternateContent>
        <mc:Choice Requires="wpsCustomData">
          <wpsCustomData:docfieldStart id="0" docfieldname="发文字号" hidden="0" print="1" readonly="0" index="6"/>
        </mc:Choice>
      </mc:AlternateContent>
      <w:r>
        <w:rPr>
          <w:rFonts w:hint="eastAsia" w:asciiTheme="minorEastAsia" w:hAnsiTheme="minorEastAsia" w:eastAsiaTheme="minorEastAsia" w:cstheme="minorEastAsia"/>
          <w:kern w:val="2"/>
          <w:sz w:val="18"/>
          <w:szCs w:val="18"/>
          <w:highlight w:val="none"/>
          <w:lang w:val="en-US"/>
        </w:rPr>
        <w:t>琼统函〔2024〕37号</w:t>
      </w:r>
      <mc:AlternateContent>
        <mc:Choice Requires="wpsCustomData">
          <wpsCustomData:docfieldEnd id="0"/>
        </mc:Choice>
      </mc:AlternateContent>
    </w:p>
    <w:p>
      <w:pPr>
        <w:keepNext w:val="0"/>
        <w:keepLines w:val="0"/>
        <w:pageBreakBefore w:val="0"/>
        <w:widowControl w:val="0"/>
        <w:kinsoku/>
        <w:wordWrap/>
        <w:overflowPunct/>
        <w:topLinePunct w:val="0"/>
        <w:autoSpaceDE/>
        <w:autoSpaceDN/>
        <w:bidi w:val="0"/>
        <w:snapToGrid/>
        <w:spacing w:line="240" w:lineRule="exact"/>
        <w:ind w:firstLine="5490" w:firstLineChars="3050"/>
        <w:jc w:val="both"/>
        <w:rPr>
          <w:rFonts w:hint="eastAsia" w:asciiTheme="minorEastAsia" w:hAnsiTheme="minorEastAsia" w:eastAsiaTheme="minorEastAsia" w:cstheme="minorEastAsia"/>
          <w:kern w:val="2"/>
          <w:sz w:val="18"/>
          <w:szCs w:val="18"/>
          <w:highlight w:val="none"/>
        </w:rPr>
      </w:pPr>
      <w:r>
        <w:rPr>
          <w:rFonts w:hint="eastAsia" w:ascii="宋体" w:hAnsi="宋体" w:eastAsia="宋体" w:cs="Times New Roman"/>
          <w:kern w:val="2"/>
          <w:sz w:val="18"/>
          <w:szCs w:val="18"/>
          <w:highlight w:val="none"/>
        </w:rPr>
        <w:t>有效期至：</w:t>
      </w:r>
      <w:r>
        <w:rPr>
          <w:rFonts w:hint="eastAsia" w:ascii="宋体" w:hAnsi="宋体" w:eastAsia="宋体" w:cs="Times New Roman"/>
          <w:kern w:val="2"/>
          <w:sz w:val="18"/>
          <w:szCs w:val="18"/>
          <w:highlight w:val="none"/>
          <w:lang w:val="en-US" w:eastAsia="zh-CN"/>
        </w:rPr>
        <w:t>202</w:t>
      </w:r>
      <w:r>
        <w:rPr>
          <w:rFonts w:hint="eastAsia" w:cs="Times New Roman"/>
          <w:kern w:val="2"/>
          <w:sz w:val="18"/>
          <w:szCs w:val="18"/>
          <w:highlight w:val="none"/>
          <w:lang w:val="en-US" w:eastAsia="zh-CN"/>
        </w:rPr>
        <w:t>5</w:t>
      </w:r>
      <w:r>
        <w:rPr>
          <w:rFonts w:hint="eastAsia" w:ascii="宋体" w:hAnsi="宋体" w:eastAsia="宋体" w:cs="Times New Roman"/>
          <w:kern w:val="2"/>
          <w:sz w:val="18"/>
          <w:szCs w:val="18"/>
          <w:highlight w:val="none"/>
          <w:lang w:val="en-US" w:eastAsia="zh-CN"/>
        </w:rPr>
        <w:t>年</w:t>
      </w:r>
      <w:r>
        <w:rPr>
          <w:rFonts w:hint="default" w:ascii="宋体" w:hAnsi="宋体" w:eastAsia="宋体" w:cs="Times New Roman"/>
          <w:kern w:val="2"/>
          <w:sz w:val="18"/>
          <w:szCs w:val="18"/>
          <w:highlight w:val="none"/>
          <w:lang w:eastAsia="zh-CN"/>
        </w:rPr>
        <w:t>6</w:t>
      </w:r>
      <w:r>
        <w:rPr>
          <w:rFonts w:hint="eastAsia" w:ascii="宋体" w:hAnsi="宋体" w:eastAsia="宋体" w:cs="Times New Roman"/>
          <w:kern w:val="2"/>
          <w:sz w:val="18"/>
          <w:szCs w:val="18"/>
          <w:highlight w:val="none"/>
          <w:lang w:val="en-US" w:eastAsia="zh-CN"/>
        </w:rPr>
        <w:t>月</w:t>
      </w:r>
    </w:p>
    <w:p>
      <w:pPr>
        <w:widowControl w:val="0"/>
        <w:spacing w:line="260" w:lineRule="exact"/>
        <w:ind w:firstLine="3780" w:firstLineChars="2100"/>
        <w:jc w:val="both"/>
        <w:rPr>
          <w:rFonts w:ascii="宋体" w:hAnsi="宋体" w:eastAsia="宋体" w:cs="Times New Roman"/>
          <w:kern w:val="2"/>
          <w:sz w:val="18"/>
          <w:szCs w:val="18"/>
          <w:highlight w:val="none"/>
        </w:rPr>
      </w:pPr>
      <w:r>
        <w:rPr>
          <w:rFonts w:hint="eastAsia" w:ascii="宋体" w:hAnsi="宋体" w:eastAsia="宋体" w:cs="Times New Roman"/>
          <w:kern w:val="2"/>
          <w:sz w:val="18"/>
          <w:szCs w:val="18"/>
          <w:highlight w:val="none"/>
        </w:rPr>
        <w:t>20   年</w:t>
      </w:r>
      <w:r>
        <w:rPr>
          <w:rFonts w:hint="eastAsia" w:cs="Times New Roman"/>
          <w:kern w:val="2"/>
          <w:sz w:val="18"/>
          <w:szCs w:val="18"/>
          <w:highlight w:val="none"/>
          <w:lang w:val="en-US" w:eastAsia="zh-CN"/>
        </w:rPr>
        <w:t xml:space="preserve">第   季            </w:t>
      </w:r>
    </w:p>
    <w:tbl>
      <w:tblPr>
        <w:tblStyle w:val="15"/>
        <w:tblW w:w="897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397"/>
        <w:gridCol w:w="3094"/>
        <w:gridCol w:w="1395"/>
        <w:gridCol w:w="2025"/>
        <w:gridCol w:w="20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7" w:type="dxa"/>
            <w:tcBorders>
              <w:tl2br w:val="nil"/>
              <w:tr2bl w:val="nil"/>
            </w:tcBorders>
            <w:noWrap w:val="0"/>
            <w:tcMar>
              <w:top w:w="28" w:type="dxa"/>
              <w:left w:w="28" w:type="dxa"/>
              <w:bottom w:w="28" w:type="dxa"/>
              <w:right w:w="28" w:type="dxa"/>
            </w:tcMar>
            <w:vAlign w:val="center"/>
          </w:tcPr>
          <w:p>
            <w:pPr>
              <w:widowControl w:val="0"/>
              <w:snapToGrid w:val="0"/>
              <w:spacing w:line="220" w:lineRule="exact"/>
              <w:jc w:val="center"/>
              <w:rPr>
                <w:rFonts w:hint="eastAsia" w:ascii="宋体" w:hAnsi="宋体" w:eastAsia="宋体" w:cs="宋体"/>
                <w:kern w:val="2"/>
                <w:sz w:val="18"/>
                <w:szCs w:val="18"/>
                <w:highlight w:val="none"/>
                <w:lang w:val="en-US" w:eastAsia="zh-CN"/>
              </w:rPr>
            </w:pPr>
          </w:p>
        </w:tc>
        <w:tc>
          <w:tcPr>
            <w:tcW w:w="8578" w:type="dxa"/>
            <w:gridSpan w:val="4"/>
            <w:tcBorders>
              <w:tl2br w:val="nil"/>
              <w:tr2bl w:val="nil"/>
            </w:tcBorders>
            <w:noWrap w:val="0"/>
            <w:vAlign w:val="center"/>
          </w:tcPr>
          <w:p>
            <w:pPr>
              <w:widowControl w:val="0"/>
              <w:snapToGrid w:val="0"/>
              <w:spacing w:line="240" w:lineRule="exact"/>
              <w:jc w:val="center"/>
              <w:rPr>
                <w:rFonts w:hint="eastAsia" w:ascii="宋体" w:hAnsi="宋体" w:eastAsia="宋体" w:cs="宋体"/>
                <w:kern w:val="2"/>
                <w:sz w:val="18"/>
                <w:szCs w:val="18"/>
                <w:highlight w:val="none"/>
              </w:rPr>
            </w:pPr>
            <w:r>
              <w:rPr>
                <w:rFonts w:hint="eastAsia" w:ascii="Times New Roman" w:hAnsi="Calibri" w:eastAsia="宋体" w:cs="Times New Roman"/>
                <w:b/>
                <w:bCs/>
                <w:color w:val="auto"/>
                <w:kern w:val="2"/>
                <w:sz w:val="18"/>
                <w:szCs w:val="18"/>
                <w:u w:val="none"/>
                <w:lang w:val="en-US" w:eastAsia="zh-CN"/>
              </w:rPr>
              <w:t>一、基本情况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97" w:type="dxa"/>
            <w:tcBorders>
              <w:tl2br w:val="nil"/>
              <w:tr2bl w:val="nil"/>
            </w:tcBorders>
            <w:noWrap w:val="0"/>
            <w:tcMar>
              <w:top w:w="28" w:type="dxa"/>
              <w:left w:w="28" w:type="dxa"/>
              <w:bottom w:w="28" w:type="dxa"/>
              <w:right w:w="28" w:type="dxa"/>
            </w:tcMar>
            <w:vAlign w:val="center"/>
          </w:tcPr>
          <w:p>
            <w:pPr>
              <w:widowControl w:val="0"/>
              <w:snapToGrid w:val="0"/>
              <w:spacing w:line="220" w:lineRule="exact"/>
              <w:jc w:val="center"/>
              <w:rPr>
                <w:rFonts w:hint="default" w:ascii="宋体" w:hAnsi="宋体" w:eastAsia="宋体" w:cs="宋体"/>
                <w:kern w:val="2"/>
                <w:sz w:val="18"/>
                <w:szCs w:val="18"/>
                <w:highlight w:val="none"/>
                <w:lang w:val="en-US" w:eastAsia="zh-CN"/>
              </w:rPr>
            </w:pPr>
            <w:r>
              <w:rPr>
                <w:rFonts w:hint="eastAsia" w:ascii="宋体" w:hAnsi="宋体" w:eastAsia="宋体" w:cs="宋体"/>
                <w:kern w:val="2"/>
                <w:sz w:val="18"/>
                <w:szCs w:val="18"/>
                <w:highlight w:val="none"/>
                <w:lang w:val="en-US" w:eastAsia="zh-CN"/>
              </w:rPr>
              <w:t>01</w:t>
            </w:r>
          </w:p>
        </w:tc>
        <w:tc>
          <w:tcPr>
            <w:tcW w:w="8578" w:type="dxa"/>
            <w:gridSpan w:val="4"/>
            <w:tcBorders>
              <w:tl2br w:val="nil"/>
              <w:tr2bl w:val="nil"/>
            </w:tcBorders>
            <w:noWrap w:val="0"/>
            <w:tcMar>
              <w:left w:w="28" w:type="dxa"/>
            </w:tcMar>
            <w:vAlign w:val="center"/>
          </w:tcPr>
          <w:p>
            <w:pPr>
              <w:widowControl w:val="0"/>
              <w:snapToGrid w:val="0"/>
              <w:spacing w:line="240" w:lineRule="exact"/>
              <w:jc w:val="both"/>
              <w:rPr>
                <w:rFonts w:hint="default" w:ascii="宋体" w:hAnsi="宋体" w:eastAsia="宋体" w:cs="Times New Roman"/>
                <w:kern w:val="2"/>
                <w:sz w:val="18"/>
                <w:szCs w:val="18"/>
                <w:highlight w:val="none"/>
                <w:u w:val="single"/>
                <w:lang w:val="en-US" w:eastAsia="zh-CN"/>
              </w:rPr>
            </w:pPr>
            <w:r>
              <w:rPr>
                <w:rFonts w:hint="eastAsia" w:ascii="宋体" w:hAnsi="宋体" w:eastAsia="宋体" w:cs="宋体"/>
                <w:kern w:val="2"/>
                <w:sz w:val="18"/>
                <w:szCs w:val="18"/>
                <w:highlight w:val="none"/>
              </w:rPr>
              <w:t>统一社会信用代码：</w:t>
            </w:r>
            <w:r>
              <w:rPr>
                <w:rFonts w:hint="eastAsia" w:ascii="宋体" w:hAnsi="宋体" w:eastAsia="宋体" w:cs="宋体"/>
                <w:kern w:val="2"/>
                <w:sz w:val="18"/>
                <w:szCs w:val="18"/>
                <w:highlight w:val="none"/>
                <w:u w:val="single"/>
                <w:lang w:val="en-US" w:eastAsia="zh-CN"/>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97" w:type="dxa"/>
            <w:tcBorders>
              <w:tl2br w:val="nil"/>
              <w:tr2bl w:val="nil"/>
            </w:tcBorders>
            <w:noWrap w:val="0"/>
            <w:tcMar>
              <w:top w:w="28" w:type="dxa"/>
              <w:left w:w="28" w:type="dxa"/>
              <w:bottom w:w="28" w:type="dxa"/>
              <w:right w:w="28" w:type="dxa"/>
            </w:tcMar>
            <w:vAlign w:val="center"/>
          </w:tcPr>
          <w:p>
            <w:pPr>
              <w:widowControl w:val="0"/>
              <w:snapToGrid w:val="0"/>
              <w:spacing w:line="220" w:lineRule="exact"/>
              <w:jc w:val="center"/>
              <w:rPr>
                <w:rFonts w:hint="default" w:ascii="宋体" w:hAnsi="宋体" w:eastAsia="宋体" w:cs="宋体"/>
                <w:kern w:val="2"/>
                <w:sz w:val="18"/>
                <w:szCs w:val="18"/>
                <w:highlight w:val="none"/>
                <w:lang w:val="en-US" w:eastAsia="zh-CN"/>
              </w:rPr>
            </w:pPr>
            <w:r>
              <w:rPr>
                <w:rFonts w:hint="eastAsia" w:ascii="宋体" w:hAnsi="宋体" w:eastAsia="宋体" w:cs="宋体"/>
                <w:kern w:val="2"/>
                <w:sz w:val="18"/>
                <w:szCs w:val="18"/>
                <w:highlight w:val="none"/>
                <w:lang w:val="en-US" w:eastAsia="zh-CN"/>
              </w:rPr>
              <w:t>02</w:t>
            </w:r>
          </w:p>
        </w:tc>
        <w:tc>
          <w:tcPr>
            <w:tcW w:w="8578" w:type="dxa"/>
            <w:gridSpan w:val="4"/>
            <w:tcBorders>
              <w:tl2br w:val="nil"/>
              <w:tr2bl w:val="nil"/>
            </w:tcBorders>
            <w:noWrap w:val="0"/>
            <w:tcMar>
              <w:left w:w="28" w:type="dxa"/>
            </w:tcMar>
            <w:vAlign w:val="center"/>
          </w:tcPr>
          <w:p>
            <w:pPr>
              <w:widowControl w:val="0"/>
              <w:tabs>
                <w:tab w:val="left" w:pos="1954"/>
                <w:tab w:val="left" w:pos="2158"/>
                <w:tab w:val="left" w:pos="2363"/>
                <w:tab w:val="left" w:pos="2567"/>
                <w:tab w:val="left" w:pos="2772"/>
                <w:tab w:val="left" w:pos="2976"/>
                <w:tab w:val="left" w:pos="3181"/>
                <w:tab w:val="left" w:pos="3385"/>
                <w:tab w:val="left" w:pos="3590"/>
                <w:tab w:val="left" w:pos="3794"/>
              </w:tabs>
              <w:snapToGrid w:val="0"/>
              <w:spacing w:line="240" w:lineRule="exact"/>
              <w:jc w:val="both"/>
              <w:rPr>
                <w:rFonts w:ascii="宋体" w:hAnsi="宋体" w:eastAsia="宋体" w:cs="宋体"/>
                <w:kern w:val="2"/>
                <w:sz w:val="18"/>
                <w:szCs w:val="18"/>
                <w:highlight w:val="none"/>
              </w:rPr>
            </w:pPr>
            <w:r>
              <w:rPr>
                <w:rFonts w:hint="eastAsia" w:ascii="宋体" w:hAnsi="宋体" w:eastAsia="宋体" w:cs="宋体"/>
                <w:kern w:val="2"/>
                <w:sz w:val="18"/>
                <w:szCs w:val="18"/>
                <w:highlight w:val="none"/>
                <w:lang w:val="en-US" w:eastAsia="zh-CN"/>
              </w:rPr>
              <w:t>单位</w:t>
            </w:r>
            <w:r>
              <w:rPr>
                <w:rFonts w:hint="eastAsia" w:ascii="宋体" w:hAnsi="宋体" w:eastAsia="宋体" w:cs="宋体"/>
                <w:kern w:val="2"/>
                <w:sz w:val="18"/>
                <w:szCs w:val="18"/>
                <w:highlight w:val="none"/>
              </w:rPr>
              <w:t>详细名称（盖章）：</w:t>
            </w:r>
            <w:r>
              <w:rPr>
                <w:rFonts w:ascii="宋体" w:hAnsi="宋体" w:eastAsia="宋体" w:cs="宋体"/>
                <w:kern w:val="2"/>
                <w:sz w:val="18"/>
                <w:szCs w:val="18"/>
                <w:highlight w:val="none"/>
              </w:rPr>
              <w:t xml:space="preserve"> </w:t>
            </w:r>
            <w:r>
              <w:rPr>
                <w:rFonts w:hint="eastAsia" w:ascii="宋体" w:hAnsi="宋体" w:eastAsia="宋体" w:cs="宋体"/>
                <w:kern w:val="2"/>
                <w:sz w:val="18"/>
                <w:szCs w:val="18"/>
                <w:highlight w:val="none"/>
                <w:u w:val="single"/>
                <w:lang w:val="en-US" w:eastAsia="zh-CN"/>
              </w:rPr>
              <w:t xml:space="preserve">                       </w:t>
            </w:r>
            <w:r>
              <w:rPr>
                <w:rFonts w:ascii="宋体" w:hAnsi="宋体" w:eastAsia="宋体" w:cs="宋体"/>
                <w:kern w:val="2"/>
                <w:sz w:val="18"/>
                <w:szCs w:val="18"/>
                <w:highlight w:val="none"/>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97" w:type="dxa"/>
            <w:tcBorders>
              <w:tl2br w:val="nil"/>
              <w:tr2bl w:val="nil"/>
            </w:tcBorders>
            <w:noWrap w:val="0"/>
            <w:tcMar>
              <w:top w:w="28" w:type="dxa"/>
              <w:left w:w="28" w:type="dxa"/>
              <w:bottom w:w="28" w:type="dxa"/>
              <w:right w:w="28" w:type="dxa"/>
            </w:tcMar>
            <w:vAlign w:val="center"/>
          </w:tcPr>
          <w:p>
            <w:pPr>
              <w:widowControl w:val="0"/>
              <w:snapToGrid w:val="0"/>
              <w:spacing w:line="220" w:lineRule="exact"/>
              <w:jc w:val="center"/>
              <w:rPr>
                <w:rFonts w:hint="default" w:ascii="宋体" w:hAnsi="宋体" w:eastAsia="宋体" w:cs="宋体"/>
                <w:kern w:val="2"/>
                <w:sz w:val="18"/>
                <w:szCs w:val="18"/>
                <w:highlight w:val="none"/>
                <w:lang w:val="en-US" w:eastAsia="zh-CN"/>
              </w:rPr>
            </w:pPr>
            <w:r>
              <w:rPr>
                <w:rFonts w:hint="eastAsia" w:ascii="宋体" w:hAnsi="宋体" w:eastAsia="宋体" w:cs="宋体"/>
                <w:kern w:val="2"/>
                <w:sz w:val="18"/>
                <w:szCs w:val="18"/>
                <w:highlight w:val="none"/>
                <w:lang w:val="en-US" w:eastAsia="zh-CN"/>
              </w:rPr>
              <w:t>03</w:t>
            </w:r>
          </w:p>
        </w:tc>
        <w:tc>
          <w:tcPr>
            <w:tcW w:w="8578" w:type="dxa"/>
            <w:gridSpan w:val="4"/>
            <w:tcBorders>
              <w:tl2br w:val="nil"/>
              <w:tr2bl w:val="nil"/>
            </w:tcBorders>
            <w:noWrap w:val="0"/>
            <w:tcMar>
              <w:left w:w="28" w:type="dxa"/>
            </w:tcMar>
            <w:vAlign w:val="center"/>
          </w:tcPr>
          <w:p>
            <w:pPr>
              <w:widowControl w:val="0"/>
              <w:tabs>
                <w:tab w:val="left" w:pos="1954"/>
                <w:tab w:val="left" w:pos="2158"/>
                <w:tab w:val="left" w:pos="2363"/>
                <w:tab w:val="left" w:pos="2567"/>
                <w:tab w:val="left" w:pos="2772"/>
                <w:tab w:val="left" w:pos="2976"/>
                <w:tab w:val="left" w:pos="3181"/>
                <w:tab w:val="left" w:pos="3385"/>
                <w:tab w:val="left" w:pos="3590"/>
                <w:tab w:val="left" w:pos="3794"/>
              </w:tabs>
              <w:snapToGrid w:val="0"/>
              <w:spacing w:line="240" w:lineRule="exact"/>
              <w:jc w:val="both"/>
              <w:rPr>
                <w:rFonts w:ascii="宋体" w:hAnsi="宋体" w:eastAsia="宋体" w:cs="宋体"/>
                <w:kern w:val="2"/>
                <w:sz w:val="18"/>
                <w:szCs w:val="18"/>
                <w:highlight w:val="none"/>
              </w:rPr>
            </w:pPr>
            <w:r>
              <w:rPr>
                <w:rFonts w:hint="eastAsia" w:ascii="宋体" w:hAnsi="宋体" w:eastAsia="宋体" w:cs="宋体"/>
                <w:kern w:val="2"/>
                <w:sz w:val="18"/>
                <w:szCs w:val="18"/>
                <w:highlight w:val="none"/>
              </w:rPr>
              <w:t>法定代表人（单位负责人）：</w:t>
            </w:r>
            <w:r>
              <w:rPr>
                <w:rFonts w:hint="eastAsia" w:ascii="宋体" w:hAnsi="宋体" w:eastAsia="宋体" w:cs="宋体"/>
                <w:kern w:val="2"/>
                <w:sz w:val="18"/>
                <w:szCs w:val="18"/>
                <w:highlight w:val="none"/>
                <w:u w:val="single"/>
                <w:lang w:val="en-US" w:eastAsia="zh-CN"/>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97" w:type="dxa"/>
            <w:tcBorders>
              <w:tl2br w:val="nil"/>
              <w:tr2bl w:val="nil"/>
            </w:tcBorders>
            <w:noWrap w:val="0"/>
            <w:tcMar>
              <w:top w:w="28" w:type="dxa"/>
              <w:left w:w="28" w:type="dxa"/>
              <w:bottom w:w="28" w:type="dxa"/>
              <w:right w:w="28" w:type="dxa"/>
            </w:tcMar>
            <w:vAlign w:val="center"/>
          </w:tcPr>
          <w:p>
            <w:pPr>
              <w:widowControl w:val="0"/>
              <w:snapToGrid w:val="0"/>
              <w:spacing w:line="220" w:lineRule="exact"/>
              <w:jc w:val="center"/>
              <w:rPr>
                <w:rFonts w:ascii="宋体" w:hAnsi="宋体" w:eastAsia="宋体" w:cs="宋体"/>
                <w:kern w:val="2"/>
                <w:sz w:val="18"/>
                <w:szCs w:val="18"/>
                <w:highlight w:val="none"/>
              </w:rPr>
            </w:pPr>
            <w:r>
              <w:rPr>
                <w:rFonts w:ascii="宋体" w:hAnsi="宋体" w:eastAsia="宋体" w:cs="宋体"/>
                <w:kern w:val="2"/>
                <w:sz w:val="18"/>
                <w:szCs w:val="18"/>
                <w:highlight w:val="none"/>
              </w:rPr>
              <w:t>04</w:t>
            </w:r>
          </w:p>
        </w:tc>
        <w:tc>
          <w:tcPr>
            <w:tcW w:w="8578" w:type="dxa"/>
            <w:gridSpan w:val="4"/>
            <w:tcBorders>
              <w:tl2br w:val="nil"/>
              <w:tr2bl w:val="nil"/>
            </w:tcBorders>
            <w:noWrap w:val="0"/>
            <w:tcMar>
              <w:top w:w="0" w:type="dxa"/>
              <w:left w:w="28" w:type="dxa"/>
              <w:bottom w:w="0" w:type="dxa"/>
            </w:tcMar>
            <w:vAlign w:val="center"/>
          </w:tcPr>
          <w:p>
            <w:pPr>
              <w:widowControl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both"/>
              <w:rPr>
                <w:rFonts w:hint="eastAsia" w:ascii="Times New Roman" w:hAnsi="Calibri" w:eastAsia="宋体" w:cs="Times New Roman"/>
                <w:color w:val="auto"/>
                <w:kern w:val="2"/>
                <w:sz w:val="18"/>
                <w:szCs w:val="18"/>
                <w:lang w:val="en-US" w:eastAsia="zh-CN"/>
              </w:rPr>
            </w:pPr>
            <w:r>
              <w:rPr>
                <w:rFonts w:hint="eastAsia" w:ascii="Times New Roman" w:hAnsi="Calibri" w:eastAsia="宋体" w:cs="Times New Roman"/>
                <w:color w:val="auto"/>
                <w:kern w:val="2"/>
                <w:sz w:val="18"/>
                <w:szCs w:val="18"/>
              </w:rPr>
              <w:t>单位注册</w:t>
            </w:r>
            <w:r>
              <w:rPr>
                <w:rFonts w:ascii="Times New Roman" w:hAnsi="Calibri" w:eastAsia="宋体" w:cs="Times New Roman"/>
                <w:color w:val="auto"/>
                <w:kern w:val="2"/>
                <w:sz w:val="18"/>
                <w:szCs w:val="18"/>
              </w:rPr>
              <w:t>地详细地址</w:t>
            </w:r>
            <w:r>
              <w:rPr>
                <w:rFonts w:hint="eastAsia" w:ascii="Times New Roman" w:hAnsi="Calibri" w:eastAsia="宋体" w:cs="Times New Roman"/>
                <w:color w:val="auto"/>
                <w:kern w:val="2"/>
                <w:sz w:val="18"/>
                <w:szCs w:val="18"/>
                <w:lang w:eastAsia="zh-CN"/>
              </w:rPr>
              <w:t>：</w:t>
            </w:r>
            <w:r>
              <w:rPr>
                <w:rFonts w:hint="eastAsia" w:ascii="宋体" w:hAnsi="宋体" w:eastAsia="宋体" w:cs="宋体"/>
                <w:kern w:val="2"/>
                <w:sz w:val="18"/>
                <w:szCs w:val="18"/>
                <w:highlight w:val="none"/>
                <w:u w:val="single"/>
                <w:lang w:val="en-US" w:eastAsia="zh-CN"/>
              </w:rPr>
              <w:t xml:space="preserve">         </w:t>
            </w:r>
            <w:r>
              <w:rPr>
                <w:rFonts w:ascii="Times New Roman" w:hAnsi="Calibri" w:eastAsia="宋体" w:cs="Times New Roman"/>
                <w:color w:val="auto"/>
                <w:kern w:val="2"/>
                <w:sz w:val="18"/>
                <w:szCs w:val="18"/>
              </w:rPr>
              <w:t>省</w:t>
            </w:r>
            <w:r>
              <w:rPr>
                <w:rFonts w:hint="eastAsia" w:ascii="宋体" w:hAnsi="宋体" w:eastAsia="宋体" w:cs="宋体"/>
                <w:kern w:val="2"/>
                <w:sz w:val="18"/>
                <w:szCs w:val="18"/>
                <w:highlight w:val="none"/>
                <w:u w:val="single"/>
                <w:lang w:val="en-US" w:eastAsia="zh-CN"/>
              </w:rPr>
              <w:t xml:space="preserve">             </w:t>
            </w:r>
            <w:r>
              <w:rPr>
                <w:rFonts w:hint="eastAsia" w:cs="宋体"/>
                <w:kern w:val="2"/>
                <w:sz w:val="18"/>
                <w:szCs w:val="18"/>
                <w:highlight w:val="none"/>
                <w:u w:val="single"/>
                <w:lang w:val="en-US" w:eastAsia="zh-CN"/>
              </w:rPr>
              <w:t xml:space="preserve"> </w:t>
            </w:r>
            <w:r>
              <w:rPr>
                <w:rFonts w:hint="eastAsia" w:ascii="Times New Roman" w:hAnsi="Calibri" w:eastAsia="宋体" w:cs="Times New Roman"/>
                <w:color w:val="auto"/>
                <w:kern w:val="2"/>
                <w:sz w:val="18"/>
                <w:szCs w:val="18"/>
              </w:rPr>
              <w:t>市</w:t>
            </w:r>
            <w:r>
              <w:rPr>
                <w:rFonts w:hint="eastAsia" w:ascii="Times New Roman" w:hAnsi="Calibri" w:eastAsia="宋体" w:cs="Times New Roman"/>
                <w:color w:val="auto"/>
                <w:kern w:val="2"/>
                <w:sz w:val="18"/>
                <w:szCs w:val="18"/>
                <w:lang w:eastAsia="zh-CN"/>
              </w:rPr>
              <w:t>（</w:t>
            </w:r>
            <w:r>
              <w:rPr>
                <w:rFonts w:hint="eastAsia" w:ascii="Times New Roman" w:hAnsi="Calibri" w:eastAsia="宋体" w:cs="Times New Roman"/>
                <w:color w:val="auto"/>
                <w:kern w:val="2"/>
                <w:sz w:val="18"/>
                <w:szCs w:val="18"/>
                <w:lang w:val="en-US" w:eastAsia="zh-CN"/>
              </w:rPr>
              <w:t>县</w:t>
            </w:r>
            <w:r>
              <w:rPr>
                <w:rFonts w:hint="eastAsia" w:ascii="Times New Roman" w:hAnsi="Calibri" w:eastAsia="宋体" w:cs="Times New Roman"/>
                <w:color w:val="auto"/>
                <w:kern w:val="2"/>
                <w:sz w:val="18"/>
                <w:szCs w:val="18"/>
                <w:lang w:eastAsia="zh-CN"/>
              </w:rPr>
              <w:t>）</w:t>
            </w:r>
            <w:r>
              <w:rPr>
                <w:rFonts w:hint="eastAsia" w:ascii="宋体" w:hAnsi="宋体" w:eastAsia="宋体" w:cs="宋体"/>
                <w:kern w:val="2"/>
                <w:sz w:val="18"/>
                <w:szCs w:val="18"/>
                <w:highlight w:val="none"/>
                <w:u w:val="single"/>
                <w:lang w:val="en-US" w:eastAsia="zh-CN"/>
              </w:rPr>
              <w:t xml:space="preserve">         </w:t>
            </w:r>
            <w:r>
              <w:rPr>
                <w:rFonts w:hint="eastAsia" w:ascii="Times New Roman" w:hAnsi="Calibri" w:eastAsia="宋体" w:cs="Times New Roman"/>
                <w:color w:val="auto"/>
                <w:kern w:val="2"/>
                <w:sz w:val="18"/>
                <w:szCs w:val="18"/>
              </w:rPr>
              <w:t>区</w:t>
            </w:r>
            <w:r>
              <w:rPr>
                <w:rFonts w:hint="eastAsia" w:ascii="宋体" w:hAnsi="宋体" w:eastAsia="宋体" w:cs="宋体"/>
                <w:kern w:val="2"/>
                <w:sz w:val="18"/>
                <w:szCs w:val="18"/>
                <w:highlight w:val="none"/>
                <w:u w:val="single"/>
                <w:lang w:val="en-US" w:eastAsia="zh-CN"/>
              </w:rPr>
              <w:t xml:space="preserve">             </w:t>
            </w:r>
            <w:r>
              <w:rPr>
                <w:rFonts w:hint="eastAsia" w:cs="宋体"/>
                <w:kern w:val="2"/>
                <w:sz w:val="18"/>
                <w:szCs w:val="18"/>
                <w:highlight w:val="none"/>
                <w:u w:val="single"/>
                <w:lang w:val="en-US" w:eastAsia="zh-CN"/>
              </w:rPr>
              <w:t xml:space="preserve"> </w:t>
            </w:r>
            <w:r>
              <w:rPr>
                <w:rFonts w:ascii="Times New Roman" w:hAnsi="Calibri" w:eastAsia="宋体" w:cs="Times New Roman"/>
                <w:color w:val="auto"/>
                <w:kern w:val="2"/>
                <w:sz w:val="18"/>
                <w:szCs w:val="18"/>
              </w:rPr>
              <w:t>乡(镇</w:t>
            </w:r>
            <w:r>
              <w:rPr>
                <w:rFonts w:hint="eastAsia" w:ascii="Times New Roman" w:hAnsi="Calibri" w:eastAsia="宋体" w:cs="Times New Roman"/>
                <w:color w:val="auto"/>
                <w:kern w:val="2"/>
                <w:sz w:val="18"/>
                <w:szCs w:val="18"/>
              </w:rPr>
              <w:t>、开发区</w:t>
            </w:r>
            <w:r>
              <w:rPr>
                <w:rFonts w:ascii="Times New Roman" w:hAnsi="Calibri" w:eastAsia="宋体" w:cs="Times New Roman"/>
                <w:color w:val="auto"/>
                <w:kern w:val="2"/>
                <w:sz w:val="18"/>
                <w:szCs w:val="18"/>
              </w:rPr>
              <w:t>)</w:t>
            </w:r>
          </w:p>
          <w:p>
            <w:pPr>
              <w:widowControl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both"/>
              <w:rPr>
                <w:rFonts w:ascii="宋体" w:hAnsi="宋体" w:eastAsia="宋体" w:cs="宋体"/>
                <w:kern w:val="2"/>
                <w:sz w:val="18"/>
                <w:szCs w:val="18"/>
                <w:highlight w:val="none"/>
              </w:rPr>
            </w:pPr>
            <w:r>
              <w:rPr>
                <w:rFonts w:hint="eastAsia" w:ascii="宋体" w:hAnsi="宋体" w:eastAsia="宋体" w:cs="宋体"/>
                <w:kern w:val="2"/>
                <w:sz w:val="18"/>
                <w:szCs w:val="18"/>
                <w:highlight w:val="none"/>
                <w:u w:val="single"/>
                <w:lang w:val="en-US" w:eastAsia="zh-CN"/>
              </w:rPr>
              <w:t xml:space="preserve">                       </w:t>
            </w:r>
            <w:r>
              <w:rPr>
                <w:rFonts w:hint="eastAsia" w:cs="宋体"/>
                <w:kern w:val="2"/>
                <w:sz w:val="18"/>
                <w:szCs w:val="18"/>
                <w:highlight w:val="none"/>
                <w:u w:val="single"/>
                <w:lang w:val="en-US" w:eastAsia="zh-CN"/>
              </w:rPr>
              <w:t xml:space="preserve">                                                   </w:t>
            </w:r>
            <w:r>
              <w:rPr>
                <w:rFonts w:ascii="Times New Roman" w:hAnsi="Calibri" w:eastAsia="宋体" w:cs="Times New Roman"/>
                <w:color w:val="auto"/>
                <w:kern w:val="2"/>
                <w:sz w:val="18"/>
                <w:szCs w:val="18"/>
              </w:rPr>
              <w:t>街(村</w:t>
            </w:r>
            <w:r>
              <w:rPr>
                <w:rFonts w:hint="eastAsia" w:ascii="Times New Roman" w:hAnsi="Calibri" w:eastAsia="宋体" w:cs="Times New Roman"/>
                <w:color w:val="auto"/>
                <w:kern w:val="2"/>
                <w:sz w:val="18"/>
                <w:szCs w:val="18"/>
              </w:rPr>
              <w:t>、路</w:t>
            </w:r>
            <w:r>
              <w:rPr>
                <w:rFonts w:ascii="Times New Roman" w:hAnsi="Calibri" w:eastAsia="宋体" w:cs="Times New Roman"/>
                <w:color w:val="auto"/>
                <w:kern w:val="2"/>
                <w:sz w:val="18"/>
                <w:szCs w:val="18"/>
              </w:rPr>
              <w:t>)、门牌号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97" w:type="dxa"/>
            <w:tcBorders>
              <w:tl2br w:val="nil"/>
              <w:tr2bl w:val="nil"/>
            </w:tcBorders>
            <w:noWrap w:val="0"/>
            <w:tcMar>
              <w:top w:w="28" w:type="dxa"/>
              <w:left w:w="28" w:type="dxa"/>
              <w:bottom w:w="28" w:type="dxa"/>
              <w:right w:w="28" w:type="dxa"/>
            </w:tcMar>
            <w:vAlign w:val="center"/>
          </w:tcPr>
          <w:p>
            <w:pPr>
              <w:widowControl w:val="0"/>
              <w:snapToGrid w:val="0"/>
              <w:spacing w:line="220" w:lineRule="exact"/>
              <w:jc w:val="center"/>
              <w:rPr>
                <w:rFonts w:ascii="宋体" w:hAnsi="宋体" w:eastAsia="宋体" w:cs="宋体"/>
                <w:kern w:val="2"/>
                <w:sz w:val="18"/>
                <w:szCs w:val="18"/>
                <w:highlight w:val="none"/>
              </w:rPr>
            </w:pPr>
            <w:r>
              <w:rPr>
                <w:rFonts w:hint="eastAsia" w:ascii="宋体" w:hAnsi="宋体" w:eastAsia="宋体" w:cs="宋体"/>
                <w:kern w:val="2"/>
                <w:sz w:val="18"/>
                <w:szCs w:val="18"/>
                <w:highlight w:val="none"/>
              </w:rPr>
              <w:t>0</w:t>
            </w:r>
            <w:r>
              <w:rPr>
                <w:rFonts w:ascii="宋体" w:hAnsi="宋体" w:eastAsia="宋体" w:cs="宋体"/>
                <w:kern w:val="2"/>
                <w:sz w:val="18"/>
                <w:szCs w:val="18"/>
                <w:highlight w:val="none"/>
              </w:rPr>
              <w:t>5</w:t>
            </w:r>
          </w:p>
        </w:tc>
        <w:tc>
          <w:tcPr>
            <w:tcW w:w="8578" w:type="dxa"/>
            <w:gridSpan w:val="4"/>
            <w:tcBorders>
              <w:tl2br w:val="nil"/>
              <w:tr2bl w:val="nil"/>
            </w:tcBorders>
            <w:noWrap w:val="0"/>
            <w:tcMar>
              <w:top w:w="0" w:type="dxa"/>
              <w:left w:w="28" w:type="dxa"/>
              <w:bottom w:w="0" w:type="dxa"/>
            </w:tcMar>
            <w:vAlign w:val="center"/>
          </w:tcPr>
          <w:p>
            <w:pPr>
              <w:widowControl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ind w:left="5"/>
              <w:jc w:val="both"/>
              <w:rPr>
                <w:rFonts w:hint="eastAsia" w:ascii="Times New Roman" w:hAnsi="Calibri" w:eastAsia="宋体" w:cs="Times New Roman"/>
                <w:color w:val="auto"/>
                <w:kern w:val="2"/>
                <w:sz w:val="18"/>
                <w:szCs w:val="18"/>
                <w:lang w:val="en-US" w:eastAsia="zh-CN"/>
              </w:rPr>
            </w:pPr>
            <w:r>
              <w:rPr>
                <w:rFonts w:hint="eastAsia" w:ascii="Times New Roman" w:hAnsi="Calibri" w:eastAsia="宋体" w:cs="Times New Roman"/>
                <w:color w:val="auto"/>
                <w:kern w:val="2"/>
                <w:sz w:val="18"/>
                <w:szCs w:val="18"/>
              </w:rPr>
              <w:t>单位</w:t>
            </w:r>
            <w:r>
              <w:rPr>
                <w:rFonts w:hint="eastAsia" w:ascii="Times New Roman" w:hAnsi="Calibri" w:cs="Times New Roman"/>
                <w:color w:val="auto"/>
                <w:kern w:val="2"/>
                <w:sz w:val="18"/>
                <w:szCs w:val="18"/>
                <w:lang w:val="en-US" w:eastAsia="zh-CN"/>
              </w:rPr>
              <w:t>经营</w:t>
            </w:r>
            <w:r>
              <w:rPr>
                <w:rFonts w:ascii="Times New Roman" w:hAnsi="Calibri" w:eastAsia="宋体" w:cs="Times New Roman"/>
                <w:color w:val="auto"/>
                <w:kern w:val="2"/>
                <w:sz w:val="18"/>
                <w:szCs w:val="18"/>
              </w:rPr>
              <w:t>地详细地址</w:t>
            </w:r>
            <w:r>
              <w:rPr>
                <w:rFonts w:hint="eastAsia" w:ascii="Times New Roman" w:hAnsi="Calibri" w:eastAsia="宋体" w:cs="Times New Roman"/>
                <w:color w:val="auto"/>
                <w:kern w:val="2"/>
                <w:sz w:val="18"/>
                <w:szCs w:val="18"/>
                <w:lang w:eastAsia="zh-CN"/>
              </w:rPr>
              <w:t>：</w:t>
            </w:r>
            <w:r>
              <w:rPr>
                <w:rFonts w:hint="eastAsia" w:ascii="宋体" w:hAnsi="宋体" w:eastAsia="宋体" w:cs="宋体"/>
                <w:kern w:val="2"/>
                <w:sz w:val="18"/>
                <w:szCs w:val="18"/>
                <w:highlight w:val="none"/>
                <w:u w:val="single"/>
                <w:lang w:val="en-US" w:eastAsia="zh-CN"/>
              </w:rPr>
              <w:t xml:space="preserve">         </w:t>
            </w:r>
            <w:r>
              <w:rPr>
                <w:rFonts w:ascii="Times New Roman" w:hAnsi="Calibri" w:eastAsia="宋体" w:cs="Times New Roman"/>
                <w:color w:val="auto"/>
                <w:kern w:val="2"/>
                <w:sz w:val="18"/>
                <w:szCs w:val="18"/>
              </w:rPr>
              <w:t>省</w:t>
            </w:r>
            <w:r>
              <w:rPr>
                <w:rFonts w:hint="eastAsia" w:ascii="宋体" w:hAnsi="宋体" w:eastAsia="宋体" w:cs="宋体"/>
                <w:kern w:val="2"/>
                <w:sz w:val="18"/>
                <w:szCs w:val="18"/>
                <w:highlight w:val="none"/>
                <w:u w:val="single"/>
                <w:lang w:val="en-US" w:eastAsia="zh-CN"/>
              </w:rPr>
              <w:t xml:space="preserve">             </w:t>
            </w:r>
            <w:r>
              <w:rPr>
                <w:rFonts w:hint="eastAsia" w:cs="宋体"/>
                <w:kern w:val="2"/>
                <w:sz w:val="18"/>
                <w:szCs w:val="18"/>
                <w:highlight w:val="none"/>
                <w:u w:val="single"/>
                <w:lang w:val="en-US" w:eastAsia="zh-CN"/>
              </w:rPr>
              <w:t xml:space="preserve"> </w:t>
            </w:r>
            <w:r>
              <w:rPr>
                <w:rFonts w:hint="eastAsia" w:ascii="Times New Roman" w:hAnsi="Calibri" w:eastAsia="宋体" w:cs="Times New Roman"/>
                <w:color w:val="auto"/>
                <w:kern w:val="2"/>
                <w:sz w:val="18"/>
                <w:szCs w:val="18"/>
              </w:rPr>
              <w:t>市</w:t>
            </w:r>
            <w:r>
              <w:rPr>
                <w:rFonts w:hint="eastAsia" w:ascii="Times New Roman" w:hAnsi="Calibri" w:eastAsia="宋体" w:cs="Times New Roman"/>
                <w:color w:val="auto"/>
                <w:kern w:val="2"/>
                <w:sz w:val="18"/>
                <w:szCs w:val="18"/>
                <w:lang w:eastAsia="zh-CN"/>
              </w:rPr>
              <w:t>（</w:t>
            </w:r>
            <w:r>
              <w:rPr>
                <w:rFonts w:hint="eastAsia" w:ascii="Times New Roman" w:hAnsi="Calibri" w:eastAsia="宋体" w:cs="Times New Roman"/>
                <w:color w:val="auto"/>
                <w:kern w:val="2"/>
                <w:sz w:val="18"/>
                <w:szCs w:val="18"/>
                <w:lang w:val="en-US" w:eastAsia="zh-CN"/>
              </w:rPr>
              <w:t>县</w:t>
            </w:r>
            <w:r>
              <w:rPr>
                <w:rFonts w:hint="eastAsia" w:ascii="Times New Roman" w:hAnsi="Calibri" w:eastAsia="宋体" w:cs="Times New Roman"/>
                <w:color w:val="auto"/>
                <w:kern w:val="2"/>
                <w:sz w:val="18"/>
                <w:szCs w:val="18"/>
                <w:lang w:eastAsia="zh-CN"/>
              </w:rPr>
              <w:t>）</w:t>
            </w:r>
            <w:r>
              <w:rPr>
                <w:rFonts w:hint="eastAsia" w:ascii="宋体" w:hAnsi="宋体" w:eastAsia="宋体" w:cs="宋体"/>
                <w:kern w:val="2"/>
                <w:sz w:val="18"/>
                <w:szCs w:val="18"/>
                <w:highlight w:val="none"/>
                <w:u w:val="single"/>
                <w:lang w:val="en-US" w:eastAsia="zh-CN"/>
              </w:rPr>
              <w:t xml:space="preserve">         </w:t>
            </w:r>
            <w:r>
              <w:rPr>
                <w:rFonts w:hint="eastAsia" w:ascii="Times New Roman" w:hAnsi="Calibri" w:eastAsia="宋体" w:cs="Times New Roman"/>
                <w:color w:val="auto"/>
                <w:kern w:val="2"/>
                <w:sz w:val="18"/>
                <w:szCs w:val="18"/>
              </w:rPr>
              <w:t>区</w:t>
            </w:r>
            <w:r>
              <w:rPr>
                <w:rFonts w:hint="eastAsia" w:ascii="宋体" w:hAnsi="宋体" w:eastAsia="宋体" w:cs="宋体"/>
                <w:kern w:val="2"/>
                <w:sz w:val="18"/>
                <w:szCs w:val="18"/>
                <w:highlight w:val="none"/>
                <w:u w:val="single"/>
                <w:lang w:val="en-US" w:eastAsia="zh-CN"/>
              </w:rPr>
              <w:t xml:space="preserve">             </w:t>
            </w:r>
            <w:r>
              <w:rPr>
                <w:rFonts w:hint="eastAsia" w:cs="宋体"/>
                <w:kern w:val="2"/>
                <w:sz w:val="18"/>
                <w:szCs w:val="18"/>
                <w:highlight w:val="none"/>
                <w:u w:val="single"/>
                <w:lang w:val="en-US" w:eastAsia="zh-CN"/>
              </w:rPr>
              <w:t xml:space="preserve"> </w:t>
            </w:r>
            <w:r>
              <w:rPr>
                <w:rFonts w:ascii="Times New Roman" w:hAnsi="Calibri" w:eastAsia="宋体" w:cs="Times New Roman"/>
                <w:color w:val="auto"/>
                <w:kern w:val="2"/>
                <w:sz w:val="18"/>
                <w:szCs w:val="18"/>
              </w:rPr>
              <w:t>乡(镇</w:t>
            </w:r>
            <w:r>
              <w:rPr>
                <w:rFonts w:hint="eastAsia" w:ascii="Times New Roman" w:hAnsi="Calibri" w:eastAsia="宋体" w:cs="Times New Roman"/>
                <w:color w:val="auto"/>
                <w:kern w:val="2"/>
                <w:sz w:val="18"/>
                <w:szCs w:val="18"/>
              </w:rPr>
              <w:t>、开发区</w:t>
            </w:r>
            <w:r>
              <w:rPr>
                <w:rFonts w:ascii="Times New Roman" w:hAnsi="Calibri" w:eastAsia="宋体" w:cs="Times New Roman"/>
                <w:color w:val="auto"/>
                <w:kern w:val="2"/>
                <w:sz w:val="18"/>
                <w:szCs w:val="18"/>
              </w:rPr>
              <w:t>)</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Calibri" w:hAnsi="Calibri" w:eastAsia="宋体" w:cs="Times New Roman"/>
                <w:kern w:val="2"/>
                <w:sz w:val="18"/>
                <w:szCs w:val="18"/>
                <w:highlight w:val="none"/>
              </w:rPr>
            </w:pPr>
            <w:r>
              <w:rPr>
                <w:rFonts w:hint="eastAsia" w:ascii="宋体" w:hAnsi="宋体" w:eastAsia="宋体" w:cs="宋体"/>
                <w:kern w:val="2"/>
                <w:sz w:val="18"/>
                <w:szCs w:val="18"/>
                <w:highlight w:val="none"/>
                <w:u w:val="single"/>
                <w:lang w:val="en-US" w:eastAsia="zh-CN"/>
              </w:rPr>
              <w:t xml:space="preserve">                       </w:t>
            </w:r>
            <w:r>
              <w:rPr>
                <w:rFonts w:hint="eastAsia" w:cs="宋体"/>
                <w:kern w:val="2"/>
                <w:sz w:val="18"/>
                <w:szCs w:val="18"/>
                <w:highlight w:val="none"/>
                <w:u w:val="single"/>
                <w:lang w:val="en-US" w:eastAsia="zh-CN"/>
              </w:rPr>
              <w:t xml:space="preserve">                                                   </w:t>
            </w:r>
            <w:r>
              <w:rPr>
                <w:rFonts w:ascii="Times New Roman" w:hAnsi="Calibri" w:eastAsia="宋体" w:cs="Times New Roman"/>
                <w:color w:val="auto"/>
                <w:kern w:val="2"/>
                <w:sz w:val="18"/>
                <w:szCs w:val="18"/>
              </w:rPr>
              <w:t>街(村</w:t>
            </w:r>
            <w:r>
              <w:rPr>
                <w:rFonts w:hint="eastAsia" w:ascii="Times New Roman" w:hAnsi="Calibri" w:eastAsia="宋体" w:cs="Times New Roman"/>
                <w:color w:val="auto"/>
                <w:kern w:val="2"/>
                <w:sz w:val="18"/>
                <w:szCs w:val="18"/>
              </w:rPr>
              <w:t>、路</w:t>
            </w:r>
            <w:r>
              <w:rPr>
                <w:rFonts w:ascii="Times New Roman" w:hAnsi="Calibri" w:eastAsia="宋体" w:cs="Times New Roman"/>
                <w:color w:val="auto"/>
                <w:kern w:val="2"/>
                <w:sz w:val="18"/>
                <w:szCs w:val="18"/>
              </w:rPr>
              <w:t>)、门牌号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9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val="0"/>
                <w:bCs w:val="0"/>
                <w:kern w:val="2"/>
                <w:sz w:val="18"/>
                <w:szCs w:val="18"/>
                <w:highlight w:val="none"/>
                <w:lang w:val="en-US" w:eastAsia="zh-CN"/>
              </w:rPr>
            </w:pPr>
            <w:r>
              <w:rPr>
                <w:rFonts w:hint="eastAsia" w:ascii="宋体" w:hAnsi="宋体" w:eastAsia="宋体" w:cs="宋体"/>
                <w:b w:val="0"/>
                <w:bCs w:val="0"/>
                <w:kern w:val="2"/>
                <w:sz w:val="18"/>
                <w:szCs w:val="18"/>
                <w:highlight w:val="none"/>
                <w:lang w:val="en-US" w:eastAsia="zh-CN"/>
              </w:rPr>
              <w:t>06</w:t>
            </w:r>
          </w:p>
        </w:tc>
        <w:tc>
          <w:tcPr>
            <w:tcW w:w="8578" w:type="dxa"/>
            <w:gridSpan w:val="4"/>
            <w:tcBorders>
              <w:tl2br w:val="nil"/>
              <w:tr2bl w:val="nil"/>
            </w:tcBorders>
            <w:noWrap w:val="0"/>
            <w:tcMar>
              <w:top w:w="0" w:type="dxa"/>
              <w:left w:w="28"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18"/>
                <w:szCs w:val="18"/>
                <w:highlight w:val="none"/>
                <w:lang w:val="en-US" w:eastAsia="zh-CN"/>
              </w:rPr>
            </w:pPr>
            <w:r>
              <w:rPr>
                <w:rFonts w:hint="eastAsia" w:ascii="宋体" w:hAnsi="宋体" w:eastAsia="宋体" w:cs="宋体"/>
                <w:b w:val="0"/>
                <w:bCs w:val="0"/>
                <w:kern w:val="2"/>
                <w:sz w:val="18"/>
                <w:szCs w:val="18"/>
                <w:highlight w:val="none"/>
                <w:lang w:val="en-US" w:eastAsia="zh-CN"/>
              </w:rPr>
              <w:t>单位业务活动</w:t>
            </w:r>
            <w:r>
              <w:rPr>
                <w:rFonts w:hint="eastAsia" w:ascii="宋体" w:hAnsi="宋体" w:eastAsia="宋体" w:cs="宋体"/>
                <w:kern w:val="2"/>
                <w:sz w:val="18"/>
                <w:szCs w:val="18"/>
                <w:highlight w:val="none"/>
                <w:lang w:val="en-US" w:eastAsia="zh-CN"/>
              </w:rPr>
              <w:t>按农业全产业链分类：</w:t>
            </w:r>
            <w:r>
              <w:rPr>
                <w:rFonts w:hint="eastAsia" w:ascii="宋体" w:hAnsi="宋体" w:eastAsia="宋体" w:cs="宋体"/>
                <w:kern w:val="2"/>
                <w:sz w:val="18"/>
                <w:szCs w:val="18"/>
                <w:highlight w:val="none"/>
                <w:u w:val="single"/>
                <w:lang w:val="en-US" w:eastAsia="zh-CN"/>
              </w:rPr>
              <w:t xml:space="preserve">                       </w:t>
            </w:r>
            <w:r>
              <w:rPr>
                <w:rFonts w:hint="eastAsia" w:ascii="宋体" w:hAnsi="宋体" w:eastAsia="宋体" w:cs="宋体"/>
                <w:kern w:val="2"/>
                <w:sz w:val="18"/>
                <w:szCs w:val="18"/>
                <w:highlight w:val="none"/>
                <w:u w:val="none"/>
                <w:lang w:val="en-US" w:eastAsia="zh-CN"/>
              </w:rPr>
              <w:t>（可</w:t>
            </w:r>
            <w:r>
              <w:rPr>
                <w:rFonts w:hint="eastAsia" w:ascii="宋体" w:hAnsi="宋体" w:eastAsia="宋体" w:cs="宋体"/>
                <w:kern w:val="2"/>
                <w:sz w:val="18"/>
                <w:szCs w:val="18"/>
                <w:highlight w:val="none"/>
                <w:lang w:val="en-US" w:eastAsia="zh-CN"/>
              </w:rPr>
              <w:t xml:space="preserve">多选）    </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宋体" w:hAnsi="宋体" w:eastAsia="宋体" w:cs="宋体"/>
                <w:kern w:val="2"/>
                <w:sz w:val="18"/>
                <w:szCs w:val="18"/>
                <w:highlight w:val="none"/>
                <w:lang w:val="en-US" w:eastAsia="zh-CN"/>
              </w:rPr>
            </w:pPr>
            <w:r>
              <w:rPr>
                <w:rFonts w:hint="eastAsia" w:ascii="宋体" w:hAnsi="宋体" w:eastAsia="宋体" w:cs="宋体"/>
                <w:kern w:val="2"/>
                <w:sz w:val="18"/>
                <w:szCs w:val="18"/>
                <w:highlight w:val="none"/>
                <w:lang w:val="en-US" w:eastAsia="zh-CN"/>
              </w:rPr>
              <w:t>1.海南省热带特色高效农业全产业链</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18"/>
                <w:szCs w:val="18"/>
                <w:highlight w:val="none"/>
                <w:lang w:val="en-US" w:eastAsia="zh-CN"/>
              </w:rPr>
            </w:pPr>
            <w:r>
              <w:rPr>
                <w:rFonts w:hint="eastAsia" w:ascii="宋体" w:hAnsi="宋体" w:eastAsia="宋体" w:cs="宋体"/>
                <w:kern w:val="2"/>
                <w:sz w:val="18"/>
                <w:szCs w:val="18"/>
                <w:highlight w:val="none"/>
                <w:lang w:val="en-US" w:eastAsia="zh-CN"/>
              </w:rPr>
              <w:t xml:space="preserve">①冬季瓜菜产业    ②水稻产业       ③咖啡产业     ④天然橡胶产业    ⑤荔枝产业    ⑥芒果产业     </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宋体" w:hAnsi="宋体" w:eastAsia="宋体" w:cs="宋体"/>
                <w:b/>
                <w:bCs/>
                <w:kern w:val="2"/>
                <w:sz w:val="18"/>
                <w:szCs w:val="18"/>
                <w:highlight w:val="none"/>
                <w:lang w:val="en-US" w:eastAsia="zh-CN" w:bidi="ar-SA"/>
              </w:rPr>
            </w:pPr>
            <w:r>
              <w:rPr>
                <w:rFonts w:hint="eastAsia" w:ascii="宋体" w:hAnsi="宋体" w:eastAsia="宋体" w:cs="宋体"/>
                <w:kern w:val="2"/>
                <w:sz w:val="18"/>
                <w:szCs w:val="18"/>
                <w:highlight w:val="none"/>
                <w:lang w:val="en-US" w:eastAsia="zh-CN"/>
              </w:rPr>
              <w:t xml:space="preserve">⑦胡椒产业        ⑧火龙果产业     ⑨茶产业       ⑩凤梨产业        </w:t>
            </w:r>
            <w:r>
              <w:rPr>
                <w:rFonts w:hint="eastAsia" w:ascii="宋体" w:hAnsi="宋体" w:eastAsia="宋体" w:cs="宋体"/>
                <w:kern w:val="2"/>
                <w:sz w:val="18"/>
                <w:szCs w:val="18"/>
                <w:highlight w:val="none"/>
              </w:rPr>
              <w:t>⑪</w:t>
            </w:r>
            <w:r>
              <w:rPr>
                <w:rFonts w:hint="eastAsia" w:ascii="宋体" w:hAnsi="宋体" w:eastAsia="宋体" w:cs="宋体"/>
                <w:kern w:val="2"/>
                <w:sz w:val="18"/>
                <w:szCs w:val="18"/>
                <w:highlight w:val="none"/>
                <w:lang w:val="en-US" w:eastAsia="zh-CN"/>
              </w:rPr>
              <w:t xml:space="preserve">蜜瓜产业    </w:t>
            </w:r>
            <w:r>
              <w:rPr>
                <w:rFonts w:hint="eastAsia" w:ascii="宋体" w:hAnsi="宋体" w:eastAsia="宋体" w:cs="宋体"/>
                <w:kern w:val="2"/>
                <w:sz w:val="18"/>
                <w:szCs w:val="18"/>
                <w:highlight w:val="none"/>
              </w:rPr>
              <w:t>⑫</w:t>
            </w:r>
            <w:r>
              <w:rPr>
                <w:rFonts w:hint="eastAsia" w:ascii="宋体" w:hAnsi="宋体" w:eastAsia="宋体" w:cs="宋体"/>
                <w:kern w:val="2"/>
                <w:sz w:val="18"/>
                <w:szCs w:val="18"/>
                <w:highlight w:val="none"/>
                <w:lang w:val="en-US" w:eastAsia="zh-CN"/>
              </w:rPr>
              <w:t>榴莲产业</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宋体" w:hAnsi="宋体" w:eastAsia="宋体" w:cs="宋体"/>
                <w:b/>
                <w:bCs/>
                <w:kern w:val="2"/>
                <w:sz w:val="18"/>
                <w:szCs w:val="18"/>
                <w:highlight w:val="none"/>
                <w:lang w:val="en-US" w:eastAsia="zh-CN" w:bidi="ar-SA"/>
              </w:rPr>
            </w:pPr>
            <w:r>
              <w:rPr>
                <w:rFonts w:hint="eastAsia" w:ascii="宋体" w:hAnsi="宋体" w:eastAsia="宋体" w:cs="宋体"/>
                <w:kern w:val="2"/>
                <w:sz w:val="18"/>
                <w:szCs w:val="18"/>
                <w:highlight w:val="none"/>
                <w:lang w:val="en-US" w:eastAsia="zh-CN"/>
              </w:rPr>
              <w:t xml:space="preserve">⑬文昌鸡产业      ⑭水产养殖产业   </w:t>
            </w:r>
            <w:r>
              <w:rPr>
                <w:rFonts w:hint="eastAsia" w:ascii="宋体" w:hAnsi="宋体" w:eastAsia="宋体" w:cs="宋体"/>
                <w:kern w:val="2"/>
                <w:sz w:val="18"/>
                <w:szCs w:val="18"/>
                <w:highlight w:val="none"/>
              </w:rPr>
              <w:t>⑮</w:t>
            </w:r>
            <w:r>
              <w:rPr>
                <w:rFonts w:hint="eastAsia" w:ascii="宋体" w:hAnsi="宋体" w:eastAsia="宋体" w:cs="宋体"/>
                <w:kern w:val="2"/>
                <w:sz w:val="18"/>
                <w:szCs w:val="18"/>
                <w:highlight w:val="none"/>
                <w:lang w:val="en-US" w:eastAsia="zh-CN"/>
              </w:rPr>
              <w:t xml:space="preserve">地瓜产业     </w:t>
            </w:r>
            <w:r>
              <w:rPr>
                <w:rFonts w:hint="eastAsia" w:ascii="宋体" w:hAnsi="宋体" w:eastAsia="宋体" w:cs="宋体"/>
                <w:kern w:val="2"/>
                <w:sz w:val="18"/>
                <w:szCs w:val="18"/>
                <w:highlight w:val="none"/>
              </w:rPr>
              <w:t>⑯</w:t>
            </w:r>
            <w:r>
              <w:rPr>
                <w:rFonts w:hint="eastAsia" w:cs="宋体"/>
                <w:kern w:val="2"/>
                <w:sz w:val="18"/>
                <w:szCs w:val="18"/>
                <w:highlight w:val="none"/>
                <w:lang w:val="en-US" w:eastAsia="zh-CN"/>
              </w:rPr>
              <w:t>生猪</w:t>
            </w:r>
            <w:r>
              <w:rPr>
                <w:rFonts w:hint="eastAsia" w:ascii="宋体" w:hAnsi="宋体" w:eastAsia="宋体" w:cs="宋体"/>
                <w:kern w:val="2"/>
                <w:sz w:val="18"/>
                <w:szCs w:val="18"/>
                <w:highlight w:val="none"/>
                <w:lang w:val="en-US" w:eastAsia="zh-CN"/>
              </w:rPr>
              <w:t>产业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18"/>
                <w:szCs w:val="18"/>
                <w:highlight w:val="none"/>
                <w:lang w:val="en-US" w:eastAsia="zh-CN"/>
              </w:rPr>
            </w:pPr>
            <w:r>
              <w:rPr>
                <w:rFonts w:hint="eastAsia" w:ascii="宋体" w:hAnsi="宋体" w:eastAsia="宋体" w:cs="宋体"/>
                <w:b w:val="0"/>
                <w:bCs w:val="0"/>
                <w:kern w:val="2"/>
                <w:sz w:val="18"/>
                <w:szCs w:val="18"/>
                <w:highlight w:val="none"/>
                <w:lang w:val="en-US" w:eastAsia="zh-CN" w:bidi="ar-SA"/>
              </w:rPr>
              <w:t>2.其他产业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9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kern w:val="2"/>
                <w:sz w:val="18"/>
                <w:szCs w:val="18"/>
                <w:highlight w:val="none"/>
                <w:lang w:val="en-US" w:eastAsia="zh-CN"/>
              </w:rPr>
              <w:t>07</w:t>
            </w:r>
          </w:p>
        </w:tc>
        <w:tc>
          <w:tcPr>
            <w:tcW w:w="8578" w:type="dxa"/>
            <w:gridSpan w:val="4"/>
            <w:tcBorders>
              <w:tl2br w:val="nil"/>
              <w:tr2bl w:val="nil"/>
            </w:tcBorders>
            <w:noWrap w:val="0"/>
            <w:tcMar>
              <w:top w:w="0" w:type="dxa"/>
              <w:left w:w="28"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宋体" w:hAnsi="宋体" w:eastAsia="宋体" w:cs="宋体"/>
                <w:b/>
                <w:bCs/>
                <w:kern w:val="2"/>
                <w:sz w:val="18"/>
                <w:szCs w:val="18"/>
                <w:highlight w:val="none"/>
                <w:lang w:val="en-US" w:eastAsia="zh-CN"/>
              </w:rPr>
            </w:pPr>
            <w:r>
              <w:rPr>
                <w:rFonts w:hint="eastAsia" w:ascii="宋体" w:hAnsi="宋体" w:eastAsia="宋体" w:cs="宋体"/>
                <w:b w:val="0"/>
                <w:bCs w:val="0"/>
                <w:kern w:val="2"/>
                <w:sz w:val="18"/>
                <w:szCs w:val="18"/>
                <w:highlight w:val="none"/>
                <w:lang w:val="en-US" w:eastAsia="zh-CN"/>
              </w:rPr>
              <w:t>单位业务活动按三次产业分类：</w:t>
            </w:r>
            <w:r>
              <w:rPr>
                <w:rFonts w:hint="eastAsia" w:ascii="宋体" w:hAnsi="宋体" w:eastAsia="宋体" w:cs="宋体"/>
                <w:kern w:val="2"/>
                <w:sz w:val="18"/>
                <w:szCs w:val="18"/>
                <w:highlight w:val="none"/>
                <w:u w:val="single"/>
                <w:lang w:val="en-US" w:eastAsia="zh-CN"/>
              </w:rPr>
              <w:t xml:space="preserve">                       </w:t>
            </w:r>
            <w:r>
              <w:rPr>
                <w:rFonts w:hint="eastAsia" w:ascii="宋体" w:hAnsi="宋体" w:eastAsia="宋体" w:cs="宋体"/>
                <w:kern w:val="2"/>
                <w:sz w:val="18"/>
                <w:szCs w:val="18"/>
                <w:highlight w:val="none"/>
                <w:u w:val="none"/>
                <w:lang w:val="en-US" w:eastAsia="zh-CN"/>
              </w:rPr>
              <w:t>（可</w:t>
            </w:r>
            <w:r>
              <w:rPr>
                <w:rFonts w:hint="eastAsia" w:ascii="宋体" w:hAnsi="宋体" w:eastAsia="宋体" w:cs="宋体"/>
                <w:kern w:val="2"/>
                <w:sz w:val="18"/>
                <w:szCs w:val="18"/>
                <w:highlight w:val="none"/>
                <w:lang w:val="en-US" w:eastAsia="zh-CN"/>
              </w:rPr>
              <w:t>多选）</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18"/>
                <w:szCs w:val="18"/>
                <w:highlight w:val="none"/>
                <w:lang w:val="en-US" w:eastAsia="zh-CN"/>
              </w:rPr>
            </w:pPr>
            <w:r>
              <w:rPr>
                <w:rFonts w:hint="eastAsia" w:ascii="宋体" w:hAnsi="宋体" w:eastAsia="宋体" w:cs="宋体"/>
                <w:b w:val="0"/>
                <w:bCs w:val="0"/>
                <w:kern w:val="2"/>
                <w:sz w:val="18"/>
                <w:szCs w:val="18"/>
                <w:highlight w:val="none"/>
              </w:rPr>
              <w:t>①</w:t>
            </w:r>
            <w:r>
              <w:rPr>
                <w:rFonts w:hint="eastAsia" w:ascii="宋体" w:hAnsi="宋体" w:eastAsia="宋体" w:cs="宋体"/>
                <w:b w:val="0"/>
                <w:bCs w:val="0"/>
                <w:kern w:val="2"/>
                <w:sz w:val="18"/>
                <w:szCs w:val="18"/>
                <w:highlight w:val="none"/>
                <w:lang w:val="en-US" w:eastAsia="zh-CN"/>
              </w:rPr>
              <w:t xml:space="preserve">一产：种植/养殖等    </w:t>
            </w:r>
            <w:r>
              <w:rPr>
                <w:rFonts w:hint="eastAsia" w:ascii="宋体" w:hAnsi="宋体" w:eastAsia="宋体" w:cs="宋体"/>
                <w:b w:val="0"/>
                <w:bCs w:val="0"/>
                <w:kern w:val="2"/>
                <w:sz w:val="18"/>
                <w:szCs w:val="18"/>
                <w:highlight w:val="none"/>
              </w:rPr>
              <w:t>②</w:t>
            </w:r>
            <w:r>
              <w:rPr>
                <w:rFonts w:hint="eastAsia" w:ascii="宋体" w:hAnsi="宋体" w:eastAsia="宋体" w:cs="宋体"/>
                <w:b w:val="0"/>
                <w:bCs w:val="0"/>
                <w:kern w:val="2"/>
                <w:sz w:val="18"/>
                <w:szCs w:val="18"/>
                <w:highlight w:val="none"/>
                <w:lang w:val="en-US" w:eastAsia="zh-CN"/>
              </w:rPr>
              <w:t xml:space="preserve">二产：农产品精深加工/制造等    </w:t>
            </w:r>
            <w:r>
              <w:rPr>
                <w:rFonts w:hint="eastAsia" w:ascii="宋体" w:hAnsi="宋体" w:eastAsia="宋体" w:cs="宋体"/>
                <w:b w:val="0"/>
                <w:bCs w:val="0"/>
                <w:kern w:val="2"/>
                <w:sz w:val="18"/>
                <w:szCs w:val="18"/>
                <w:highlight w:val="none"/>
              </w:rPr>
              <w:t>③</w:t>
            </w:r>
            <w:r>
              <w:rPr>
                <w:rFonts w:hint="eastAsia" w:ascii="宋体" w:hAnsi="宋体" w:eastAsia="宋体" w:cs="宋体"/>
                <w:b w:val="0"/>
                <w:bCs w:val="0"/>
                <w:kern w:val="2"/>
                <w:sz w:val="18"/>
                <w:szCs w:val="18"/>
                <w:highlight w:val="none"/>
                <w:lang w:val="en-US" w:eastAsia="zh-CN"/>
              </w:rPr>
              <w:t>三产：农产品批发、零售/农业服务业等</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宋体" w:hAnsi="宋体" w:eastAsia="宋体" w:cs="宋体"/>
                <w:b/>
                <w:bCs/>
                <w:i w:val="0"/>
                <w:iCs w:val="0"/>
                <w:color w:val="000000"/>
                <w:kern w:val="0"/>
                <w:sz w:val="18"/>
                <w:szCs w:val="18"/>
                <w:u w:val="single"/>
                <w:lang w:val="en-US" w:eastAsia="zh-CN" w:bidi="ar"/>
              </w:rPr>
            </w:pPr>
            <w:r>
              <w:rPr>
                <w:rFonts w:hint="eastAsia" w:ascii="宋体" w:hAnsi="宋体" w:eastAsia="宋体" w:cs="宋体"/>
                <w:kern w:val="2"/>
                <w:sz w:val="18"/>
                <w:szCs w:val="18"/>
                <w:highlight w:val="none"/>
                <w:lang w:val="en-US" w:eastAsia="zh-CN"/>
              </w:rPr>
              <w:t>其他说明：</w:t>
            </w:r>
            <w:r>
              <w:rPr>
                <w:rFonts w:hint="eastAsia" w:ascii="宋体" w:hAnsi="宋体" w:eastAsia="宋体" w:cs="宋体"/>
                <w:kern w:val="2"/>
                <w:sz w:val="18"/>
                <w:szCs w:val="18"/>
                <w:highlight w:val="none"/>
                <w:u w:val="single"/>
                <w:lang w:val="en-US" w:eastAsia="zh-CN"/>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5" w:type="dxa"/>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二、经营规模及联农带农情况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9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2"/>
                <w:sz w:val="18"/>
                <w:szCs w:val="18"/>
                <w:highlight w:val="none"/>
                <w:u w:val="none"/>
              </w:rPr>
            </w:pPr>
          </w:p>
        </w:tc>
        <w:tc>
          <w:tcPr>
            <w:tcW w:w="30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指标名称</w:t>
            </w:r>
          </w:p>
        </w:tc>
        <w:tc>
          <w:tcPr>
            <w:tcW w:w="13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kern w:val="2"/>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计量单位</w:t>
            </w:r>
          </w:p>
        </w:tc>
        <w:tc>
          <w:tcPr>
            <w:tcW w:w="20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val="0"/>
                <w:bCs w:val="0"/>
                <w:i w:val="0"/>
                <w:iCs w:val="0"/>
                <w:color w:val="000000"/>
                <w:kern w:val="2"/>
                <w:sz w:val="18"/>
                <w:szCs w:val="18"/>
                <w:highlight w:val="none"/>
                <w:u w:val="none"/>
                <w:lang w:val="en-US" w:eastAsia="zh-CN"/>
              </w:rPr>
            </w:pPr>
            <w:r>
              <w:rPr>
                <w:rFonts w:hint="eastAsia" w:cs="宋体"/>
                <w:b w:val="0"/>
                <w:bCs w:val="0"/>
                <w:i w:val="0"/>
                <w:iCs w:val="0"/>
                <w:color w:val="000000"/>
                <w:kern w:val="0"/>
                <w:sz w:val="18"/>
                <w:szCs w:val="18"/>
                <w:highlight w:val="none"/>
                <w:u w:val="none"/>
                <w:lang w:val="en-US" w:eastAsia="zh-CN" w:bidi="ar"/>
              </w:rPr>
              <w:t>1-本季</w:t>
            </w:r>
          </w:p>
        </w:tc>
        <w:tc>
          <w:tcPr>
            <w:tcW w:w="206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上年同期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rPr>
              <w:t>08</w:t>
            </w:r>
          </w:p>
        </w:tc>
        <w:tc>
          <w:tcPr>
            <w:tcW w:w="3094" w:type="dxa"/>
            <w:tcBorders>
              <w:tl2br w:val="nil"/>
              <w:tr2bl w:val="nil"/>
            </w:tcBorders>
            <w:noWrap/>
            <w:tcMar>
              <w:top w:w="0" w:type="dxa"/>
              <w:left w:w="28" w:type="dxa"/>
              <w:bottom w:w="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农林牧渔业产值</w:t>
            </w:r>
          </w:p>
        </w:tc>
        <w:tc>
          <w:tcPr>
            <w:tcW w:w="1395" w:type="dxa"/>
            <w:tcBorders>
              <w:tl2br w:val="nil"/>
              <w:tr2bl w:val="nil"/>
            </w:tcBorders>
            <w:noWrap w:val="0"/>
            <w:tcMar>
              <w:lef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千元</w:t>
            </w:r>
          </w:p>
        </w:tc>
        <w:tc>
          <w:tcPr>
            <w:tcW w:w="2025" w:type="dxa"/>
            <w:tcBorders>
              <w:tl2br w:val="nil"/>
              <w:tr2bl w:val="nil"/>
            </w:tcBorders>
            <w:noWrap w:val="0"/>
            <w:tcMar>
              <w:lef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i w:val="0"/>
                <w:iCs w:val="0"/>
                <w:color w:val="000000"/>
                <w:kern w:val="2"/>
                <w:sz w:val="18"/>
                <w:szCs w:val="18"/>
                <w:highlight w:val="none"/>
                <w:u w:val="none"/>
                <w:lang w:val="en-US" w:eastAsia="zh-CN" w:bidi="ar-SA"/>
              </w:rPr>
            </w:pPr>
          </w:p>
        </w:tc>
        <w:tc>
          <w:tcPr>
            <w:tcW w:w="2064" w:type="dxa"/>
            <w:tcBorders>
              <w:tl2br w:val="nil"/>
              <w:tr2bl w:val="nil"/>
            </w:tcBorders>
            <w:noWrap w:val="0"/>
            <w:tcMar>
              <w:lef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i w:val="0"/>
                <w:iCs w:val="0"/>
                <w:color w:val="000000"/>
                <w:kern w:val="2"/>
                <w:sz w:val="18"/>
                <w:szCs w:val="18"/>
                <w:highlight w:val="none"/>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rPr>
              <w:t>09</w:t>
            </w:r>
          </w:p>
        </w:tc>
        <w:tc>
          <w:tcPr>
            <w:tcW w:w="3094" w:type="dxa"/>
            <w:tcBorders>
              <w:tl2br w:val="nil"/>
              <w:tr2bl w:val="nil"/>
            </w:tcBorders>
            <w:noWrap/>
            <w:tcMar>
              <w:top w:w="0" w:type="dxa"/>
              <w:left w:w="28" w:type="dxa"/>
              <w:bottom w:w="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Calibri" w:eastAsia="宋体" w:cs="Times New Roman"/>
                <w:color w:val="auto"/>
                <w:kern w:val="2"/>
                <w:sz w:val="18"/>
                <w:szCs w:val="18"/>
                <w:highlight w:val="none"/>
                <w:lang w:val="en-US" w:eastAsia="zh-CN" w:bidi="ar-SA"/>
              </w:rPr>
            </w:pPr>
            <w:r>
              <w:rPr>
                <w:rFonts w:hint="eastAsia" w:ascii="Times New Roman" w:hAnsi="Calibri" w:eastAsia="宋体" w:cs="Times New Roman"/>
                <w:color w:val="auto"/>
                <w:kern w:val="2"/>
                <w:sz w:val="18"/>
                <w:szCs w:val="18"/>
                <w:highlight w:val="none"/>
                <w:lang w:val="en-US" w:eastAsia="zh-CN"/>
              </w:rPr>
              <w:t>农产品加工</w:t>
            </w:r>
            <w:r>
              <w:rPr>
                <w:rFonts w:hint="eastAsia" w:ascii="Times New Roman" w:hAnsi="Calibri" w:cs="Times New Roman"/>
                <w:color w:val="auto"/>
                <w:kern w:val="2"/>
                <w:sz w:val="18"/>
                <w:szCs w:val="18"/>
                <w:highlight w:val="none"/>
                <w:lang w:val="en-US" w:eastAsia="zh-CN"/>
              </w:rPr>
              <w:t>业</w:t>
            </w:r>
            <w:r>
              <w:rPr>
                <w:rFonts w:hint="eastAsia" w:ascii="Times New Roman" w:hAnsi="Calibri" w:eastAsia="宋体" w:cs="Times New Roman"/>
                <w:color w:val="auto"/>
                <w:kern w:val="2"/>
                <w:sz w:val="18"/>
                <w:szCs w:val="18"/>
                <w:highlight w:val="none"/>
                <w:lang w:val="en-US" w:eastAsia="zh-CN"/>
              </w:rPr>
              <w:t>总产值</w:t>
            </w:r>
          </w:p>
        </w:tc>
        <w:tc>
          <w:tcPr>
            <w:tcW w:w="1395" w:type="dxa"/>
            <w:tcBorders>
              <w:tl2br w:val="nil"/>
              <w:tr2bl w:val="nil"/>
            </w:tcBorders>
            <w:noWrap w:val="0"/>
            <w:tcMar>
              <w:lef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千元</w:t>
            </w:r>
          </w:p>
        </w:tc>
        <w:tc>
          <w:tcPr>
            <w:tcW w:w="2025" w:type="dxa"/>
            <w:tcBorders>
              <w:tl2br w:val="nil"/>
              <w:tr2bl w:val="nil"/>
            </w:tcBorders>
            <w:noWrap w:val="0"/>
            <w:tcMar>
              <w:lef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i w:val="0"/>
                <w:iCs w:val="0"/>
                <w:color w:val="000000"/>
                <w:kern w:val="2"/>
                <w:sz w:val="18"/>
                <w:szCs w:val="18"/>
                <w:highlight w:val="none"/>
                <w:u w:val="none"/>
                <w:lang w:val="en-US" w:eastAsia="zh-CN" w:bidi="ar-SA"/>
              </w:rPr>
            </w:pPr>
          </w:p>
        </w:tc>
        <w:tc>
          <w:tcPr>
            <w:tcW w:w="2064" w:type="dxa"/>
            <w:tcBorders>
              <w:tl2br w:val="nil"/>
              <w:tr2bl w:val="nil"/>
            </w:tcBorders>
            <w:noWrap w:val="0"/>
            <w:tcMar>
              <w:lef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i w:val="0"/>
                <w:iCs w:val="0"/>
                <w:color w:val="000000"/>
                <w:kern w:val="2"/>
                <w:sz w:val="18"/>
                <w:szCs w:val="18"/>
                <w:highlight w:val="none"/>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rPr>
              <w:t>10</w:t>
            </w:r>
          </w:p>
        </w:tc>
        <w:tc>
          <w:tcPr>
            <w:tcW w:w="3094" w:type="dxa"/>
            <w:tcBorders>
              <w:tl2br w:val="nil"/>
              <w:tr2bl w:val="nil"/>
            </w:tcBorders>
            <w:noWrap/>
            <w:tcMar>
              <w:top w:w="0" w:type="dxa"/>
              <w:left w:w="28" w:type="dxa"/>
              <w:bottom w:w="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Calibri" w:eastAsia="宋体" w:cs="Times New Roman"/>
                <w:color w:val="auto"/>
                <w:kern w:val="2"/>
                <w:sz w:val="18"/>
                <w:szCs w:val="18"/>
                <w:highlight w:val="none"/>
                <w:lang w:val="en-US" w:eastAsia="zh-CN" w:bidi="ar-SA"/>
              </w:rPr>
            </w:pPr>
            <w:r>
              <w:rPr>
                <w:rFonts w:hint="eastAsia" w:ascii="Times New Roman" w:hAnsi="Calibri" w:eastAsia="宋体" w:cs="Times New Roman"/>
                <w:color w:val="auto"/>
                <w:kern w:val="2"/>
                <w:sz w:val="18"/>
                <w:szCs w:val="18"/>
                <w:highlight w:val="none"/>
                <w:lang w:val="en-US" w:eastAsia="zh-CN"/>
              </w:rPr>
              <w:t>农产品加工</w:t>
            </w:r>
            <w:r>
              <w:rPr>
                <w:rFonts w:hint="eastAsia" w:ascii="Times New Roman" w:hAnsi="Calibri" w:cs="Times New Roman"/>
                <w:color w:val="auto"/>
                <w:kern w:val="2"/>
                <w:sz w:val="18"/>
                <w:szCs w:val="18"/>
                <w:highlight w:val="none"/>
                <w:lang w:val="en-US" w:eastAsia="zh-CN"/>
              </w:rPr>
              <w:t>业</w:t>
            </w:r>
            <w:r>
              <w:rPr>
                <w:rFonts w:hint="eastAsia" w:ascii="Times New Roman" w:hAnsi="Calibri" w:eastAsia="宋体" w:cs="Times New Roman"/>
                <w:color w:val="auto"/>
                <w:kern w:val="2"/>
                <w:sz w:val="18"/>
                <w:szCs w:val="18"/>
                <w:highlight w:val="none"/>
                <w:lang w:val="en-US" w:eastAsia="zh-CN"/>
              </w:rPr>
              <w:t>销售产值</w:t>
            </w:r>
          </w:p>
        </w:tc>
        <w:tc>
          <w:tcPr>
            <w:tcW w:w="1395" w:type="dxa"/>
            <w:tcBorders>
              <w:tl2br w:val="nil"/>
              <w:tr2bl w:val="nil"/>
            </w:tcBorders>
            <w:noWrap w:val="0"/>
            <w:tcMar>
              <w:lef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千元</w:t>
            </w:r>
          </w:p>
        </w:tc>
        <w:tc>
          <w:tcPr>
            <w:tcW w:w="2025" w:type="dxa"/>
            <w:tcBorders>
              <w:tl2br w:val="nil"/>
              <w:tr2bl w:val="nil"/>
            </w:tcBorders>
            <w:noWrap w:val="0"/>
            <w:tcMar>
              <w:lef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i w:val="0"/>
                <w:iCs w:val="0"/>
                <w:color w:val="000000"/>
                <w:kern w:val="2"/>
                <w:sz w:val="18"/>
                <w:szCs w:val="18"/>
                <w:highlight w:val="none"/>
                <w:u w:val="none"/>
                <w:lang w:val="en-US" w:eastAsia="zh-CN" w:bidi="ar-SA"/>
              </w:rPr>
            </w:pPr>
          </w:p>
        </w:tc>
        <w:tc>
          <w:tcPr>
            <w:tcW w:w="2064" w:type="dxa"/>
            <w:tcBorders>
              <w:tl2br w:val="nil"/>
              <w:tr2bl w:val="nil"/>
            </w:tcBorders>
            <w:noWrap w:val="0"/>
            <w:tcMar>
              <w:lef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i w:val="0"/>
                <w:iCs w:val="0"/>
                <w:color w:val="000000"/>
                <w:kern w:val="2"/>
                <w:sz w:val="18"/>
                <w:szCs w:val="18"/>
                <w:highlight w:val="none"/>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rPr>
              <w:t>11</w:t>
            </w:r>
          </w:p>
        </w:tc>
        <w:tc>
          <w:tcPr>
            <w:tcW w:w="3094" w:type="dxa"/>
            <w:tcBorders>
              <w:tl2br w:val="nil"/>
              <w:tr2bl w:val="nil"/>
            </w:tcBorders>
            <w:noWrap/>
            <w:tcMar>
              <w:top w:w="0" w:type="dxa"/>
              <w:left w:w="28" w:type="dxa"/>
              <w:bottom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Calibri" w:eastAsia="宋体" w:cs="Times New Roman"/>
                <w:color w:val="auto"/>
                <w:kern w:val="2"/>
                <w:sz w:val="18"/>
                <w:szCs w:val="18"/>
                <w:highlight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其中：出口交货值</w:t>
            </w:r>
          </w:p>
        </w:tc>
        <w:tc>
          <w:tcPr>
            <w:tcW w:w="1395" w:type="dxa"/>
            <w:tcBorders>
              <w:tl2br w:val="nil"/>
              <w:tr2bl w:val="nil"/>
            </w:tcBorders>
            <w:noWrap w:val="0"/>
            <w:tcMar>
              <w:lef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千元</w:t>
            </w:r>
          </w:p>
        </w:tc>
        <w:tc>
          <w:tcPr>
            <w:tcW w:w="2025" w:type="dxa"/>
            <w:tcBorders>
              <w:tl2br w:val="nil"/>
              <w:tr2bl w:val="nil"/>
            </w:tcBorders>
            <w:noWrap w:val="0"/>
            <w:tcMar>
              <w:lef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i w:val="0"/>
                <w:iCs w:val="0"/>
                <w:color w:val="000000"/>
                <w:kern w:val="2"/>
                <w:sz w:val="18"/>
                <w:szCs w:val="18"/>
                <w:highlight w:val="none"/>
                <w:u w:val="none"/>
                <w:lang w:val="en-US" w:eastAsia="zh-CN" w:bidi="ar-SA"/>
              </w:rPr>
            </w:pPr>
          </w:p>
        </w:tc>
        <w:tc>
          <w:tcPr>
            <w:tcW w:w="2064" w:type="dxa"/>
            <w:tcBorders>
              <w:tl2br w:val="nil"/>
              <w:tr2bl w:val="nil"/>
            </w:tcBorders>
            <w:noWrap w:val="0"/>
            <w:tcMar>
              <w:lef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i w:val="0"/>
                <w:iCs w:val="0"/>
                <w:color w:val="000000"/>
                <w:kern w:val="2"/>
                <w:sz w:val="18"/>
                <w:szCs w:val="18"/>
                <w:highlight w:val="none"/>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12</w:t>
            </w:r>
          </w:p>
        </w:tc>
        <w:tc>
          <w:tcPr>
            <w:tcW w:w="3094" w:type="dxa"/>
            <w:tcBorders>
              <w:tl2br w:val="nil"/>
              <w:tr2bl w:val="nil"/>
            </w:tcBorders>
            <w:noWrap/>
            <w:tcMar>
              <w:top w:w="0" w:type="dxa"/>
              <w:left w:w="28" w:type="dxa"/>
              <w:bottom w:w="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批发零售及农业服务业营业收入</w:t>
            </w:r>
          </w:p>
        </w:tc>
        <w:tc>
          <w:tcPr>
            <w:tcW w:w="1395" w:type="dxa"/>
            <w:tcBorders>
              <w:tl2br w:val="nil"/>
              <w:tr2bl w:val="nil"/>
            </w:tcBorders>
            <w:noWrap w:val="0"/>
            <w:tcMar>
              <w:lef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千元</w:t>
            </w:r>
          </w:p>
        </w:tc>
        <w:tc>
          <w:tcPr>
            <w:tcW w:w="2025" w:type="dxa"/>
            <w:tcBorders>
              <w:tl2br w:val="nil"/>
              <w:tr2bl w:val="nil"/>
            </w:tcBorders>
            <w:noWrap w:val="0"/>
            <w:tcMar>
              <w:lef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i w:val="0"/>
                <w:iCs w:val="0"/>
                <w:color w:val="000000"/>
                <w:kern w:val="2"/>
                <w:sz w:val="18"/>
                <w:szCs w:val="18"/>
                <w:u w:val="none"/>
                <w:lang w:val="en-US" w:eastAsia="zh-CN" w:bidi="ar-SA"/>
              </w:rPr>
            </w:pPr>
          </w:p>
        </w:tc>
        <w:tc>
          <w:tcPr>
            <w:tcW w:w="2064" w:type="dxa"/>
            <w:tcBorders>
              <w:tl2br w:val="nil"/>
              <w:tr2bl w:val="nil"/>
            </w:tcBorders>
            <w:noWrap w:val="0"/>
            <w:tcMar>
              <w:lef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i w:val="0"/>
                <w:iCs w:val="0"/>
                <w:color w:val="000000"/>
                <w:kern w:val="2"/>
                <w:sz w:val="18"/>
                <w:szCs w:val="18"/>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13</w:t>
            </w:r>
          </w:p>
        </w:tc>
        <w:tc>
          <w:tcPr>
            <w:tcW w:w="3094" w:type="dxa"/>
            <w:tcBorders>
              <w:tl2br w:val="nil"/>
              <w:tr2bl w:val="nil"/>
            </w:tcBorders>
            <w:noWrap/>
            <w:tcMar>
              <w:top w:w="0" w:type="dxa"/>
              <w:left w:w="28" w:type="dxa"/>
              <w:bottom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180" w:firstLineChars="10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其中：休闲农业营业收入</w:t>
            </w:r>
          </w:p>
        </w:tc>
        <w:tc>
          <w:tcPr>
            <w:tcW w:w="1395" w:type="dxa"/>
            <w:tcBorders>
              <w:tl2br w:val="nil"/>
              <w:tr2bl w:val="nil"/>
            </w:tcBorders>
            <w:noWrap w:val="0"/>
            <w:tcMar>
              <w:lef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千元</w:t>
            </w:r>
          </w:p>
        </w:tc>
        <w:tc>
          <w:tcPr>
            <w:tcW w:w="2025" w:type="dxa"/>
            <w:tcBorders>
              <w:tl2br w:val="nil"/>
              <w:tr2bl w:val="nil"/>
            </w:tcBorders>
            <w:noWrap w:val="0"/>
            <w:tcMar>
              <w:lef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i w:val="0"/>
                <w:iCs w:val="0"/>
                <w:color w:val="000000"/>
                <w:kern w:val="2"/>
                <w:sz w:val="18"/>
                <w:szCs w:val="18"/>
                <w:u w:val="none"/>
                <w:lang w:val="en-US" w:eastAsia="zh-CN" w:bidi="ar-SA"/>
              </w:rPr>
            </w:pPr>
          </w:p>
        </w:tc>
        <w:tc>
          <w:tcPr>
            <w:tcW w:w="2064" w:type="dxa"/>
            <w:tcBorders>
              <w:tl2br w:val="nil"/>
              <w:tr2bl w:val="nil"/>
            </w:tcBorders>
            <w:noWrap w:val="0"/>
            <w:tcMar>
              <w:lef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i w:val="0"/>
                <w:iCs w:val="0"/>
                <w:color w:val="000000"/>
                <w:kern w:val="2"/>
                <w:sz w:val="18"/>
                <w:szCs w:val="18"/>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14</w:t>
            </w:r>
          </w:p>
        </w:tc>
        <w:tc>
          <w:tcPr>
            <w:tcW w:w="3094" w:type="dxa"/>
            <w:tcBorders>
              <w:tl2br w:val="nil"/>
              <w:tr2bl w:val="nil"/>
            </w:tcBorders>
            <w:noWrap/>
            <w:tcMar>
              <w:top w:w="0" w:type="dxa"/>
              <w:left w:w="28" w:type="dxa"/>
              <w:bottom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休闲农业接待旅游人次</w:t>
            </w:r>
          </w:p>
        </w:tc>
        <w:tc>
          <w:tcPr>
            <w:tcW w:w="1395" w:type="dxa"/>
            <w:tcBorders>
              <w:tl2br w:val="nil"/>
              <w:tr2bl w:val="nil"/>
            </w:tcBorders>
            <w:noWrap w:val="0"/>
            <w:tcMar>
              <w:lef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人</w:t>
            </w:r>
          </w:p>
        </w:tc>
        <w:tc>
          <w:tcPr>
            <w:tcW w:w="2025" w:type="dxa"/>
            <w:tcBorders>
              <w:tl2br w:val="nil"/>
              <w:tr2bl w:val="nil"/>
            </w:tcBorders>
            <w:noWrap w:val="0"/>
            <w:tcMar>
              <w:lef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i w:val="0"/>
                <w:iCs w:val="0"/>
                <w:color w:val="000000"/>
                <w:kern w:val="2"/>
                <w:sz w:val="18"/>
                <w:szCs w:val="18"/>
                <w:u w:val="none"/>
                <w:lang w:val="en-US" w:eastAsia="zh-CN" w:bidi="ar-SA"/>
              </w:rPr>
            </w:pPr>
          </w:p>
        </w:tc>
        <w:tc>
          <w:tcPr>
            <w:tcW w:w="2064" w:type="dxa"/>
            <w:tcBorders>
              <w:tl2br w:val="nil"/>
              <w:tr2bl w:val="nil"/>
            </w:tcBorders>
            <w:noWrap w:val="0"/>
            <w:tcMar>
              <w:lef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i w:val="0"/>
                <w:iCs w:val="0"/>
                <w:color w:val="000000"/>
                <w:kern w:val="2"/>
                <w:sz w:val="18"/>
                <w:szCs w:val="18"/>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8"/>
                <w:szCs w:val="18"/>
                <w:highlight w:val="none"/>
                <w:lang w:val="en-US" w:eastAsia="zh-CN"/>
              </w:rPr>
              <w:t>15</w:t>
            </w:r>
          </w:p>
        </w:tc>
        <w:tc>
          <w:tcPr>
            <w:tcW w:w="8578" w:type="dxa"/>
            <w:gridSpan w:val="4"/>
            <w:tcBorders>
              <w:tl2br w:val="nil"/>
              <w:tr2bl w:val="nil"/>
            </w:tcBorders>
            <w:noWrap/>
            <w:tcMar>
              <w:top w:w="0" w:type="dxa"/>
              <w:left w:w="28"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both"/>
              <w:textAlignment w:val="auto"/>
              <w:rPr>
                <w:rFonts w:hint="eastAsia" w:ascii="宋体" w:hAnsi="宋体" w:eastAsia="宋体" w:cs="宋体"/>
                <w:b/>
                <w:bCs/>
                <w:kern w:val="2"/>
                <w:sz w:val="18"/>
                <w:szCs w:val="18"/>
                <w:highlight w:val="none"/>
                <w:u w:val="single"/>
                <w:lang w:val="en-US" w:eastAsia="zh-CN" w:bidi="ar-SA"/>
              </w:rPr>
            </w:pPr>
            <w:r>
              <w:rPr>
                <w:rFonts w:hint="eastAsia" w:ascii="宋体" w:hAnsi="宋体" w:eastAsia="宋体" w:cs="宋体"/>
                <w:b w:val="0"/>
                <w:bCs w:val="0"/>
                <w:kern w:val="2"/>
                <w:sz w:val="18"/>
                <w:szCs w:val="18"/>
                <w:highlight w:val="none"/>
                <w:lang w:val="en-US" w:eastAsia="zh-CN"/>
              </w:rPr>
              <w:t>期末从业人员</w:t>
            </w:r>
            <w:r>
              <w:rPr>
                <w:rFonts w:hint="eastAsia" w:ascii="宋体" w:hAnsi="宋体" w:eastAsia="宋体" w:cs="宋体"/>
                <w:kern w:val="0"/>
                <w:sz w:val="18"/>
                <w:szCs w:val="18"/>
                <w:highlight w:val="none"/>
              </w:rPr>
              <w:t>数</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人</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u w:val="single"/>
                <w:lang w:val="en-US" w:eastAsia="zh-CN"/>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8"/>
                <w:szCs w:val="18"/>
                <w:highlight w:val="none"/>
                <w:lang w:val="en-US" w:eastAsia="zh-CN"/>
              </w:rPr>
              <w:t>16</w:t>
            </w:r>
          </w:p>
        </w:tc>
        <w:tc>
          <w:tcPr>
            <w:tcW w:w="8578" w:type="dxa"/>
            <w:gridSpan w:val="4"/>
            <w:tcBorders>
              <w:tl2br w:val="nil"/>
              <w:tr2bl w:val="nil"/>
            </w:tcBorders>
            <w:noWrap/>
            <w:tcMar>
              <w:top w:w="0" w:type="dxa"/>
              <w:left w:w="28"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both"/>
              <w:textAlignment w:val="auto"/>
              <w:rPr>
                <w:rFonts w:hint="default" w:ascii="宋体" w:hAnsi="宋体" w:eastAsia="宋体" w:cs="宋体"/>
                <w:b/>
                <w:bCs/>
                <w:kern w:val="2"/>
                <w:sz w:val="18"/>
                <w:szCs w:val="18"/>
                <w:highlight w:val="none"/>
                <w:lang w:val="en-US" w:eastAsia="zh-CN" w:bidi="ar-SA"/>
              </w:rPr>
            </w:pPr>
            <w:r>
              <w:rPr>
                <w:rFonts w:hint="eastAsia" w:ascii="宋体" w:hAnsi="宋体" w:eastAsia="宋体" w:cs="宋体"/>
                <w:kern w:val="0"/>
                <w:sz w:val="18"/>
                <w:szCs w:val="18"/>
                <w:highlight w:val="none"/>
                <w:lang w:val="en-US" w:eastAsia="zh-CN"/>
              </w:rPr>
              <w:t>期末专业技术人员数（人）：</w:t>
            </w:r>
            <w:r>
              <w:rPr>
                <w:rFonts w:hint="eastAsia" w:ascii="宋体" w:hAnsi="宋体" w:eastAsia="宋体" w:cs="宋体"/>
                <w:kern w:val="2"/>
                <w:sz w:val="18"/>
                <w:szCs w:val="18"/>
                <w:highlight w:val="none"/>
                <w:u w:val="single"/>
                <w:lang w:val="en-US" w:eastAsia="zh-CN"/>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8"/>
                <w:szCs w:val="18"/>
                <w:highlight w:val="none"/>
                <w:lang w:val="en-US" w:eastAsia="zh-CN"/>
              </w:rPr>
              <w:t>17</w:t>
            </w:r>
          </w:p>
        </w:tc>
        <w:tc>
          <w:tcPr>
            <w:tcW w:w="8578" w:type="dxa"/>
            <w:gridSpan w:val="4"/>
            <w:tcBorders>
              <w:tl2br w:val="nil"/>
              <w:tr2bl w:val="nil"/>
            </w:tcBorders>
            <w:noWrap/>
            <w:tcMar>
              <w:top w:w="0" w:type="dxa"/>
              <w:left w:w="28"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宋体" w:hAnsi="宋体" w:eastAsia="宋体" w:cs="宋体"/>
                <w:b/>
                <w:bCs/>
                <w:kern w:val="2"/>
                <w:sz w:val="18"/>
                <w:szCs w:val="18"/>
                <w:highlight w:val="none"/>
                <w:u w:val="single"/>
                <w:lang w:val="en-US" w:eastAsia="zh-CN" w:bidi="ar-SA"/>
              </w:rPr>
            </w:pPr>
            <w:r>
              <w:rPr>
                <w:rFonts w:hint="eastAsia" w:ascii="宋体" w:hAnsi="宋体" w:eastAsia="宋体" w:cs="宋体"/>
                <w:kern w:val="0"/>
                <w:sz w:val="18"/>
                <w:szCs w:val="18"/>
                <w:highlight w:val="none"/>
                <w:lang w:val="en-US" w:eastAsia="zh-CN"/>
              </w:rPr>
              <w:t>本期带动农户数(</w:t>
            </w:r>
            <w:r>
              <w:rPr>
                <w:rFonts w:hint="eastAsia" w:ascii="宋体" w:hAnsi="宋体" w:eastAsia="宋体" w:cs="宋体"/>
                <w:kern w:val="0"/>
                <w:sz w:val="18"/>
                <w:szCs w:val="18"/>
                <w:highlight w:val="none"/>
                <w:u w:val="none"/>
                <w:lang w:val="en-US" w:eastAsia="zh-CN"/>
              </w:rPr>
              <w:t>户</w:t>
            </w:r>
            <w:r>
              <w:rPr>
                <w:rFonts w:hint="eastAsia" w:ascii="宋体" w:hAnsi="宋体" w:eastAsia="宋体" w:cs="宋体"/>
                <w:kern w:val="0"/>
                <w:sz w:val="18"/>
                <w:szCs w:val="18"/>
                <w:highlight w:val="none"/>
                <w:lang w:val="en-US" w:eastAsia="zh-CN"/>
              </w:rPr>
              <w:t>)：</w:t>
            </w:r>
            <w:r>
              <w:rPr>
                <w:rFonts w:hint="eastAsia" w:ascii="宋体" w:hAnsi="宋体" w:eastAsia="宋体" w:cs="宋体"/>
                <w:kern w:val="0"/>
                <w:sz w:val="18"/>
                <w:szCs w:val="18"/>
                <w:highlight w:val="none"/>
                <w:u w:val="single"/>
                <w:lang w:val="en-US" w:eastAsia="zh-CN"/>
              </w:rPr>
              <w:t xml:space="preserve">                     </w:t>
            </w:r>
            <w:r>
              <w:rPr>
                <w:rFonts w:hint="eastAsia" w:ascii="宋体" w:hAnsi="宋体" w:eastAsia="宋体" w:cs="宋体"/>
                <w:kern w:val="0"/>
                <w:sz w:val="18"/>
                <w:szCs w:val="18"/>
                <w:highlight w:val="none"/>
                <w:u w:val="none"/>
                <w:lang w:val="en-US" w:eastAsia="zh-CN"/>
              </w:rPr>
              <w:t>；本年度带动农户数</w:t>
            </w:r>
            <w:r>
              <w:rPr>
                <w:rFonts w:hint="eastAsia" w:ascii="宋体" w:hAnsi="宋体" w:eastAsia="宋体" w:cs="宋体"/>
                <w:kern w:val="0"/>
                <w:sz w:val="18"/>
                <w:szCs w:val="18"/>
                <w:highlight w:val="none"/>
                <w:lang w:val="en-US" w:eastAsia="zh-CN"/>
              </w:rPr>
              <w:t>(</w:t>
            </w:r>
            <w:r>
              <w:rPr>
                <w:rFonts w:hint="eastAsia" w:ascii="宋体" w:hAnsi="宋体" w:eastAsia="宋体" w:cs="宋体"/>
                <w:kern w:val="0"/>
                <w:sz w:val="18"/>
                <w:szCs w:val="18"/>
                <w:highlight w:val="none"/>
                <w:u w:val="none"/>
                <w:lang w:val="en-US" w:eastAsia="zh-CN"/>
              </w:rPr>
              <w:t>户</w:t>
            </w:r>
            <w:r>
              <w:rPr>
                <w:rFonts w:hint="eastAsia" w:ascii="宋体" w:hAnsi="宋体" w:eastAsia="宋体" w:cs="宋体"/>
                <w:kern w:val="0"/>
                <w:sz w:val="18"/>
                <w:szCs w:val="18"/>
                <w:highlight w:val="none"/>
                <w:lang w:val="en-US" w:eastAsia="zh-CN"/>
              </w:rPr>
              <w:t>)</w:t>
            </w:r>
            <w:r>
              <w:rPr>
                <w:rFonts w:hint="eastAsia" w:ascii="宋体" w:hAnsi="宋体" w:eastAsia="宋体" w:cs="宋体"/>
                <w:kern w:val="0"/>
                <w:sz w:val="18"/>
                <w:szCs w:val="18"/>
                <w:highlight w:val="none"/>
                <w:u w:val="none"/>
                <w:lang w:val="en-US" w:eastAsia="zh-CN"/>
              </w:rPr>
              <w:t>：</w:t>
            </w:r>
            <w:r>
              <w:rPr>
                <w:rFonts w:hint="eastAsia" w:ascii="宋体" w:hAnsi="宋体" w:eastAsia="宋体" w:cs="宋体"/>
                <w:kern w:val="0"/>
                <w:sz w:val="18"/>
                <w:szCs w:val="18"/>
                <w:highlight w:val="none"/>
                <w:u w:val="single"/>
                <w:lang w:val="en-US" w:eastAsia="zh-CN"/>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8"/>
                <w:szCs w:val="18"/>
                <w:highlight w:val="none"/>
                <w:lang w:val="en-US" w:eastAsia="zh-CN"/>
              </w:rPr>
              <w:t>18</w:t>
            </w:r>
          </w:p>
        </w:tc>
        <w:tc>
          <w:tcPr>
            <w:tcW w:w="8578" w:type="dxa"/>
            <w:gridSpan w:val="4"/>
            <w:tcBorders>
              <w:tl2br w:val="nil"/>
              <w:tr2bl w:val="nil"/>
            </w:tcBorders>
            <w:noWrap/>
            <w:tcMar>
              <w:top w:w="0" w:type="dxa"/>
              <w:left w:w="28"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both"/>
              <w:textAlignment w:val="auto"/>
              <w:rPr>
                <w:rFonts w:hint="eastAsia" w:ascii="宋体" w:hAnsi="宋体" w:eastAsia="宋体" w:cs="宋体"/>
                <w:b/>
                <w:bCs/>
                <w:kern w:val="2"/>
                <w:sz w:val="18"/>
                <w:szCs w:val="18"/>
                <w:highlight w:val="none"/>
                <w:lang w:val="en-US" w:eastAsia="zh-CN" w:bidi="ar-SA"/>
              </w:rPr>
            </w:pPr>
            <w:r>
              <w:rPr>
                <w:rFonts w:hint="eastAsia" w:ascii="宋体" w:hAnsi="宋体" w:eastAsia="宋体" w:cs="宋体"/>
                <w:kern w:val="0"/>
                <w:sz w:val="18"/>
                <w:szCs w:val="18"/>
                <w:highlight w:val="none"/>
                <w:lang w:val="en-US" w:eastAsia="zh-CN"/>
              </w:rPr>
              <w:t>本期带动农民就业数（人）：</w:t>
            </w:r>
            <w:r>
              <w:rPr>
                <w:rFonts w:hint="eastAsia" w:ascii="宋体" w:hAnsi="宋体" w:eastAsia="宋体" w:cs="宋体"/>
                <w:kern w:val="0"/>
                <w:sz w:val="18"/>
                <w:szCs w:val="18"/>
                <w:highlight w:val="none"/>
                <w:u w:val="single"/>
                <w:lang w:val="en-US" w:eastAsia="zh-CN"/>
              </w:rPr>
              <w:t xml:space="preserve">               </w:t>
            </w:r>
            <w:r>
              <w:rPr>
                <w:rFonts w:hint="eastAsia" w:ascii="宋体" w:hAnsi="宋体" w:eastAsia="宋体" w:cs="宋体"/>
                <w:kern w:val="0"/>
                <w:sz w:val="18"/>
                <w:szCs w:val="18"/>
                <w:highlight w:val="none"/>
                <w:u w:val="none"/>
                <w:lang w:val="en-US" w:eastAsia="zh-CN"/>
              </w:rPr>
              <w:t>；本年度带动农民就业数（人）：</w:t>
            </w:r>
            <w:r>
              <w:rPr>
                <w:rFonts w:hint="eastAsia" w:ascii="宋体" w:hAnsi="宋体" w:eastAsia="宋体" w:cs="宋体"/>
                <w:kern w:val="0"/>
                <w:sz w:val="18"/>
                <w:szCs w:val="18"/>
                <w:highlight w:val="none"/>
                <w:u w:val="single"/>
                <w:lang w:val="en-US" w:eastAsia="zh-CN"/>
              </w:rPr>
              <w:t xml:space="preserve">        </w:t>
            </w:r>
            <w:r>
              <w:rPr>
                <w:rFonts w:hint="eastAsia" w:cs="宋体"/>
                <w:kern w:val="0"/>
                <w:sz w:val="18"/>
                <w:szCs w:val="18"/>
                <w:highlight w:val="none"/>
                <w:u w:val="single"/>
                <w:lang w:val="en-US" w:eastAsia="zh-CN"/>
              </w:rPr>
              <w:t xml:space="preserve"> </w:t>
            </w:r>
            <w:r>
              <w:rPr>
                <w:rFonts w:hint="eastAsia" w:ascii="宋体" w:hAnsi="宋体" w:eastAsia="宋体" w:cs="宋体"/>
                <w:kern w:val="0"/>
                <w:sz w:val="18"/>
                <w:szCs w:val="18"/>
                <w:highlight w:val="none"/>
                <w:u w:val="singl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Times New Roman"/>
          <w:kern w:val="2"/>
          <w:sz w:val="15"/>
          <w:szCs w:val="15"/>
          <w:lang w:val="en-US" w:eastAsia="zh-CN"/>
        </w:rPr>
      </w:pPr>
      <w:r>
        <w:rPr>
          <w:rFonts w:hint="eastAsia" w:ascii="Calibri" w:hAnsi="Calibri" w:eastAsia="宋体" w:cs="Times New Roman"/>
          <w:kern w:val="2"/>
          <w:sz w:val="15"/>
          <w:szCs w:val="15"/>
          <w:lang w:val="en-US" w:eastAsia="zh-CN"/>
        </w:rPr>
        <w:t xml:space="preserve">单位负责人：           </w:t>
      </w:r>
      <w:r>
        <w:rPr>
          <w:rFonts w:hint="eastAsia" w:ascii="Calibri" w:hAnsi="Calibri" w:cs="Times New Roman"/>
          <w:kern w:val="2"/>
          <w:sz w:val="15"/>
          <w:szCs w:val="15"/>
          <w:lang w:val="en-US" w:eastAsia="zh-CN"/>
        </w:rPr>
        <w:t xml:space="preserve">统计负责人：        </w:t>
      </w:r>
      <w:r>
        <w:rPr>
          <w:rFonts w:hint="eastAsia" w:ascii="Calibri" w:hAnsi="Calibri" w:eastAsia="宋体" w:cs="Times New Roman"/>
          <w:kern w:val="2"/>
          <w:sz w:val="15"/>
          <w:szCs w:val="15"/>
          <w:lang w:val="en-US" w:eastAsia="zh-CN"/>
        </w:rPr>
        <w:t xml:space="preserve"> 填表人及联系电话：                          报送日期：    年   月   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5"/>
          <w:szCs w:val="15"/>
          <w:highlight w:val="none"/>
          <w:lang w:val="en-US" w:eastAsia="zh-CN"/>
        </w:rPr>
      </w:pPr>
      <w:r>
        <w:rPr>
          <w:rFonts w:hint="eastAsia" w:ascii="宋体" w:hAnsi="宋体" w:eastAsia="宋体" w:cs="宋体"/>
          <w:kern w:val="2"/>
          <w:sz w:val="15"/>
          <w:szCs w:val="15"/>
          <w:highlight w:val="none"/>
          <w:lang w:val="en-US" w:eastAsia="zh-CN"/>
        </w:rPr>
        <w:t>说明：1.</w:t>
      </w:r>
      <w:r>
        <w:rPr>
          <w:rFonts w:hint="eastAsia" w:cs="宋体"/>
          <w:kern w:val="2"/>
          <w:sz w:val="15"/>
          <w:szCs w:val="15"/>
          <w:highlight w:val="none"/>
          <w:lang w:val="en-US" w:eastAsia="zh-CN"/>
        </w:rPr>
        <w:t>调查单位</w:t>
      </w:r>
      <w:r>
        <w:rPr>
          <w:rFonts w:hint="eastAsia" w:ascii="宋体" w:hAnsi="宋体" w:eastAsia="宋体" w:cs="宋体"/>
          <w:kern w:val="2"/>
          <w:sz w:val="15"/>
          <w:szCs w:val="15"/>
          <w:highlight w:val="none"/>
          <w:lang w:val="en-US" w:eastAsia="zh-CN"/>
        </w:rPr>
        <w:t>：16个</w:t>
      </w:r>
      <w:r>
        <w:rPr>
          <w:rFonts w:hint="eastAsia" w:cs="宋体"/>
          <w:kern w:val="2"/>
          <w:sz w:val="15"/>
          <w:szCs w:val="15"/>
          <w:highlight w:val="none"/>
          <w:lang w:val="en-US" w:eastAsia="zh-CN"/>
        </w:rPr>
        <w:t>海南热带特色</w:t>
      </w:r>
      <w:r>
        <w:rPr>
          <w:rFonts w:hint="eastAsia" w:ascii="宋体" w:hAnsi="宋体" w:eastAsia="宋体" w:cs="宋体"/>
          <w:kern w:val="2"/>
          <w:sz w:val="15"/>
          <w:szCs w:val="15"/>
          <w:highlight w:val="none"/>
          <w:lang w:val="en-US" w:eastAsia="zh-CN"/>
        </w:rPr>
        <w:t>农业全产业链产业重点经营单位。</w:t>
      </w:r>
    </w:p>
    <w:p>
      <w:pPr>
        <w:keepNext w:val="0"/>
        <w:keepLines w:val="0"/>
        <w:pageBreakBefore w:val="0"/>
        <w:widowControl w:val="0"/>
        <w:kinsoku/>
        <w:wordWrap/>
        <w:overflowPunct/>
        <w:topLinePunct w:val="0"/>
        <w:autoSpaceDE/>
        <w:autoSpaceDN/>
        <w:bidi w:val="0"/>
        <w:adjustRightInd/>
        <w:snapToGrid/>
        <w:spacing w:line="240" w:lineRule="exact"/>
        <w:ind w:firstLine="441" w:firstLineChars="300"/>
        <w:jc w:val="both"/>
        <w:textAlignment w:val="auto"/>
        <w:rPr>
          <w:rFonts w:hint="eastAsia" w:cs="宋体"/>
          <w:w w:val="98"/>
          <w:kern w:val="2"/>
          <w:sz w:val="15"/>
          <w:szCs w:val="15"/>
          <w:highlight w:val="none"/>
          <w:lang w:val="en-US" w:eastAsia="zh-CN"/>
        </w:rPr>
      </w:pPr>
      <w:r>
        <w:rPr>
          <w:rFonts w:hint="eastAsia" w:ascii="宋体" w:hAnsi="宋体" w:eastAsia="宋体" w:cs="宋体"/>
          <w:w w:val="98"/>
          <w:kern w:val="2"/>
          <w:sz w:val="15"/>
          <w:szCs w:val="15"/>
          <w:highlight w:val="none"/>
          <w:lang w:val="en-US" w:eastAsia="zh-CN"/>
        </w:rPr>
        <w:t>2.报送</w:t>
      </w:r>
      <w:r>
        <w:rPr>
          <w:rFonts w:hint="eastAsia" w:cs="宋体"/>
          <w:w w:val="98"/>
          <w:kern w:val="2"/>
          <w:sz w:val="15"/>
          <w:szCs w:val="15"/>
          <w:highlight w:val="none"/>
          <w:lang w:val="en-US" w:eastAsia="zh-CN"/>
        </w:rPr>
        <w:t>时间</w:t>
      </w:r>
      <w:r>
        <w:rPr>
          <w:rFonts w:hint="eastAsia" w:ascii="宋体" w:hAnsi="宋体" w:eastAsia="宋体" w:cs="宋体"/>
          <w:w w:val="98"/>
          <w:kern w:val="2"/>
          <w:sz w:val="15"/>
          <w:szCs w:val="15"/>
          <w:highlight w:val="none"/>
          <w:lang w:val="en-US" w:eastAsia="zh-CN"/>
        </w:rPr>
        <w:t>：调查单位</w:t>
      </w:r>
      <w:r>
        <w:rPr>
          <w:rFonts w:hint="eastAsia" w:cs="宋体"/>
          <w:w w:val="98"/>
          <w:kern w:val="2"/>
          <w:sz w:val="15"/>
          <w:szCs w:val="15"/>
          <w:highlight w:val="none"/>
          <w:lang w:val="en-US" w:eastAsia="zh-CN"/>
        </w:rPr>
        <w:t>分别</w:t>
      </w:r>
      <w:r>
        <w:rPr>
          <w:rFonts w:hint="eastAsia" w:ascii="宋体" w:hAnsi="宋体" w:eastAsia="宋体" w:cs="宋体"/>
          <w:w w:val="98"/>
          <w:kern w:val="2"/>
          <w:sz w:val="15"/>
          <w:szCs w:val="15"/>
          <w:highlight w:val="none"/>
          <w:lang w:val="en-US" w:eastAsia="zh-CN"/>
        </w:rPr>
        <w:t>于2024年</w:t>
      </w:r>
      <w:r>
        <w:rPr>
          <w:rFonts w:hint="eastAsia" w:cs="宋体"/>
          <w:w w:val="98"/>
          <w:kern w:val="2"/>
          <w:sz w:val="15"/>
          <w:szCs w:val="15"/>
          <w:highlight w:val="none"/>
          <w:lang w:val="en-US" w:eastAsia="zh-CN"/>
        </w:rPr>
        <w:t>第</w:t>
      </w:r>
      <w:r>
        <w:rPr>
          <w:rFonts w:hint="eastAsia" w:ascii="宋体" w:hAnsi="宋体" w:eastAsia="宋体" w:cs="宋体"/>
          <w:w w:val="98"/>
          <w:kern w:val="2"/>
          <w:sz w:val="15"/>
          <w:szCs w:val="15"/>
          <w:highlight w:val="none"/>
          <w:lang w:val="en-US" w:eastAsia="zh-CN"/>
        </w:rPr>
        <w:t>一、二、三及四季度终了后</w:t>
      </w:r>
      <w:r>
        <w:rPr>
          <w:rFonts w:hint="eastAsia" w:cs="宋体"/>
          <w:w w:val="98"/>
          <w:kern w:val="2"/>
          <w:sz w:val="15"/>
          <w:szCs w:val="15"/>
          <w:highlight w:val="none"/>
          <w:lang w:val="en-US" w:eastAsia="zh-CN"/>
        </w:rPr>
        <w:t>20</w:t>
      </w:r>
      <w:r>
        <w:rPr>
          <w:rFonts w:hint="eastAsia" w:ascii="宋体" w:hAnsi="宋体" w:eastAsia="宋体" w:cs="宋体"/>
          <w:w w:val="98"/>
          <w:kern w:val="2"/>
          <w:sz w:val="15"/>
          <w:szCs w:val="15"/>
          <w:highlight w:val="none"/>
          <w:lang w:val="en-US" w:eastAsia="zh-CN"/>
        </w:rPr>
        <w:t>日内通过邮箱hkssqmydczx@haikou.gov.cn传输报送</w:t>
      </w:r>
      <w:r>
        <w:rPr>
          <w:rFonts w:hint="eastAsia" w:cs="宋体"/>
          <w:w w:val="98"/>
          <w:kern w:val="2"/>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ind w:firstLine="450" w:firstLineChars="300"/>
        <w:jc w:val="both"/>
        <w:textAlignment w:val="auto"/>
        <w:rPr>
          <w:rFonts w:hint="eastAsia" w:ascii="黑体" w:hAnsi="黑体" w:eastAsia="黑体" w:cs="黑体"/>
          <w:kern w:val="2"/>
          <w:sz w:val="32"/>
          <w:szCs w:val="32"/>
          <w:highlight w:val="none"/>
          <w:lang w:val="en-US"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s="宋体"/>
          <w:kern w:val="2"/>
          <w:sz w:val="15"/>
          <w:szCs w:val="15"/>
          <w:highlight w:val="none"/>
          <w:lang w:val="en-US" w:eastAsia="zh-CN"/>
        </w:rPr>
        <w:t>3.审核时间：第三方机构分别</w:t>
      </w:r>
      <w:r>
        <w:rPr>
          <w:rFonts w:hint="eastAsia" w:ascii="宋体" w:hAnsi="宋体" w:eastAsia="宋体" w:cs="宋体"/>
          <w:kern w:val="2"/>
          <w:sz w:val="15"/>
          <w:szCs w:val="15"/>
          <w:highlight w:val="none"/>
          <w:lang w:val="en-US" w:eastAsia="zh-CN"/>
        </w:rPr>
        <w:t>于第一、二</w:t>
      </w:r>
      <w:r>
        <w:rPr>
          <w:rFonts w:hint="eastAsia" w:cs="宋体"/>
          <w:kern w:val="2"/>
          <w:sz w:val="15"/>
          <w:szCs w:val="15"/>
          <w:highlight w:val="none"/>
          <w:lang w:val="en-US" w:eastAsia="zh-CN"/>
        </w:rPr>
        <w:t>、</w:t>
      </w:r>
      <w:r>
        <w:rPr>
          <w:rFonts w:hint="eastAsia" w:ascii="宋体" w:hAnsi="宋体" w:eastAsia="宋体" w:cs="宋体"/>
          <w:kern w:val="2"/>
          <w:sz w:val="15"/>
          <w:szCs w:val="15"/>
          <w:highlight w:val="none"/>
          <w:lang w:val="en-US" w:eastAsia="zh-CN"/>
        </w:rPr>
        <w:t>三</w:t>
      </w:r>
      <w:r>
        <w:rPr>
          <w:rFonts w:hint="eastAsia" w:cs="宋体"/>
          <w:kern w:val="2"/>
          <w:sz w:val="15"/>
          <w:szCs w:val="15"/>
          <w:highlight w:val="none"/>
          <w:lang w:val="en-US" w:eastAsia="zh-CN"/>
        </w:rPr>
        <w:t>和四</w:t>
      </w:r>
      <w:r>
        <w:rPr>
          <w:rFonts w:hint="eastAsia" w:ascii="宋体" w:hAnsi="宋体" w:eastAsia="宋体" w:cs="宋体"/>
          <w:kern w:val="2"/>
          <w:sz w:val="15"/>
          <w:szCs w:val="15"/>
          <w:highlight w:val="none"/>
          <w:lang w:val="en-US" w:eastAsia="zh-CN"/>
        </w:rPr>
        <w:t>季度终了后</w:t>
      </w:r>
      <w:r>
        <w:rPr>
          <w:rFonts w:hint="eastAsia" w:cs="宋体"/>
          <w:kern w:val="2"/>
          <w:sz w:val="15"/>
          <w:szCs w:val="15"/>
          <w:highlight w:val="none"/>
          <w:lang w:val="en-US" w:eastAsia="zh-CN"/>
        </w:rPr>
        <w:t>30</w:t>
      </w:r>
      <w:r>
        <w:rPr>
          <w:rFonts w:hint="eastAsia" w:ascii="宋体" w:hAnsi="宋体" w:eastAsia="宋体" w:cs="宋体"/>
          <w:kern w:val="2"/>
          <w:sz w:val="15"/>
          <w:szCs w:val="15"/>
          <w:highlight w:val="none"/>
          <w:lang w:val="en-US" w:eastAsia="zh-CN"/>
        </w:rPr>
        <w:t>日内完成数据审核和汇总。</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center"/>
        <w:textAlignment w:val="auto"/>
        <w:outlineLvl w:val="1"/>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kern w:val="2"/>
          <w:sz w:val="32"/>
          <w:szCs w:val="32"/>
        </w:rPr>
        <w:t>财务状况</w:t>
      </w:r>
      <w:r>
        <w:rPr>
          <w:rFonts w:hint="eastAsia" w:ascii="黑体" w:hAnsi="黑体" w:eastAsia="黑体" w:cs="黑体"/>
          <w:kern w:val="2"/>
          <w:sz w:val="32"/>
          <w:szCs w:val="32"/>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center"/>
        <w:textAlignment w:val="auto"/>
        <w:outlineLvl w:val="2"/>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4"/>
          <w:szCs w:val="24"/>
          <w:highlight w:val="none"/>
          <w:lang w:val="en-US" w:eastAsia="zh-CN" w:bidi="ar-SA"/>
        </w:rPr>
        <w:t xml:space="preserve">  （季报）</w:t>
      </w:r>
    </w:p>
    <w:p>
      <w:pPr>
        <w:keepNext w:val="0"/>
        <w:keepLines w:val="0"/>
        <w:pageBreakBefore w:val="0"/>
        <w:widowControl w:val="0"/>
        <w:kinsoku/>
        <w:wordWrap/>
        <w:overflowPunct/>
        <w:topLinePunct w:val="0"/>
        <w:autoSpaceDE/>
        <w:autoSpaceDN/>
        <w:bidi w:val="0"/>
        <w:snapToGrid/>
        <w:spacing w:line="240" w:lineRule="exact"/>
        <w:ind w:firstLine="5490" w:firstLineChars="3050"/>
        <w:jc w:val="both"/>
        <w:rPr>
          <w:rFonts w:hint="eastAsia" w:asciiTheme="minorEastAsia" w:hAnsiTheme="minorEastAsia" w:eastAsiaTheme="minorEastAsia" w:cstheme="minorEastAsia"/>
          <w:kern w:val="2"/>
          <w:sz w:val="18"/>
          <w:szCs w:val="18"/>
          <w:highlight w:val="none"/>
          <w:lang w:val="en-US" w:eastAsia="zh-CN"/>
        </w:rPr>
      </w:pPr>
      <w:r>
        <w:rPr>
          <w:rFonts w:hint="eastAsia" w:asciiTheme="minorEastAsia" w:hAnsiTheme="minorEastAsia" w:eastAsiaTheme="minorEastAsia" w:cstheme="minorEastAsia"/>
          <w:kern w:val="2"/>
          <w:sz w:val="18"/>
          <w:szCs w:val="18"/>
          <w:highlight w:val="none"/>
        </w:rPr>
        <w:t>表    号：</w:t>
      </w:r>
      <w:r>
        <w:rPr>
          <w:rFonts w:hint="eastAsia" w:asciiTheme="minorEastAsia" w:hAnsiTheme="minorEastAsia" w:eastAsiaTheme="minorEastAsia" w:cstheme="minorEastAsia"/>
          <w:kern w:val="2"/>
          <w:sz w:val="18"/>
          <w:szCs w:val="18"/>
          <w:highlight w:val="none"/>
          <w:lang w:val="en-US" w:eastAsia="zh-CN"/>
        </w:rPr>
        <w:t>NYQCYLBB-01表</w:t>
      </w:r>
    </w:p>
    <w:p>
      <w:pPr>
        <w:keepNext w:val="0"/>
        <w:keepLines w:val="0"/>
        <w:pageBreakBefore w:val="0"/>
        <w:widowControl w:val="0"/>
        <w:kinsoku/>
        <w:wordWrap/>
        <w:overflowPunct/>
        <w:topLinePunct w:val="0"/>
        <w:autoSpaceDE/>
        <w:autoSpaceDN/>
        <w:bidi w:val="0"/>
        <w:snapToGrid/>
        <w:spacing w:line="240" w:lineRule="exact"/>
        <w:ind w:firstLine="5490" w:firstLineChars="3050"/>
        <w:jc w:val="both"/>
        <w:rPr>
          <w:rFonts w:hint="eastAsia" w:asciiTheme="minorEastAsia" w:hAnsiTheme="minorEastAsia" w:eastAsiaTheme="minorEastAsia" w:cstheme="minorEastAsia"/>
          <w:kern w:val="2"/>
          <w:sz w:val="18"/>
          <w:szCs w:val="18"/>
          <w:highlight w:val="none"/>
          <w:lang w:val="en-US" w:eastAsia="zh-CN"/>
        </w:rPr>
      </w:pPr>
      <w:r>
        <w:rPr>
          <w:rFonts w:hint="eastAsia" w:asciiTheme="minorEastAsia" w:hAnsiTheme="minorEastAsia" w:eastAsiaTheme="minorEastAsia" w:cstheme="minorEastAsia"/>
          <w:kern w:val="2"/>
          <w:sz w:val="18"/>
          <w:szCs w:val="18"/>
          <w:highlight w:val="none"/>
        </w:rPr>
        <w:t>制定机关：</w:t>
      </w:r>
      <w:r>
        <w:rPr>
          <w:rFonts w:hint="eastAsia" w:asciiTheme="minorEastAsia" w:hAnsiTheme="minorEastAsia" w:eastAsiaTheme="minorEastAsia" w:cstheme="minorEastAsia"/>
          <w:kern w:val="2"/>
          <w:sz w:val="18"/>
          <w:szCs w:val="18"/>
          <w:highlight w:val="none"/>
          <w:lang w:val="en-US" w:eastAsia="zh-CN"/>
        </w:rPr>
        <w:t>海南省农业农村厅</w:t>
      </w:r>
    </w:p>
    <w:p>
      <w:pPr>
        <w:pStyle w:val="2"/>
        <w:keepNext w:val="0"/>
        <w:keepLines w:val="0"/>
        <w:pageBreakBefore w:val="0"/>
        <w:widowControl w:val="0"/>
        <w:kinsoku/>
        <w:wordWrap/>
        <w:overflowPunct/>
        <w:topLinePunct w:val="0"/>
        <w:autoSpaceDE/>
        <w:autoSpaceDN/>
        <w:bidi w:val="0"/>
        <w:snapToGrid/>
        <w:spacing w:line="240" w:lineRule="exact"/>
        <w:rPr>
          <w:rFonts w:hint="eastAsia" w:asciiTheme="minorEastAsia" w:hAnsiTheme="minorEastAsia" w:eastAsiaTheme="minorEastAsia" w:cstheme="minorEastAsia"/>
          <w:kern w:val="2"/>
          <w:sz w:val="18"/>
          <w:szCs w:val="18"/>
          <w:highlight w:val="none"/>
          <w:lang w:eastAsia="zh-CN"/>
        </w:rPr>
      </w:pPr>
      <w:r>
        <w:rPr>
          <w:rFonts w:hint="eastAsia" w:asciiTheme="minorEastAsia" w:hAnsiTheme="minorEastAsia" w:eastAsiaTheme="minorEastAsia" w:cstheme="minorEastAsia"/>
          <w:kern w:val="2"/>
          <w:sz w:val="18"/>
          <w:szCs w:val="18"/>
          <w:highlight w:val="none"/>
          <w:lang w:eastAsia="zh-CN"/>
        </w:rPr>
        <w:t xml:space="preserve">                                                    批准机关：海南省统计局</w:t>
      </w:r>
    </w:p>
    <w:p>
      <w:pPr>
        <w:keepNext w:val="0"/>
        <w:keepLines w:val="0"/>
        <w:pageBreakBefore w:val="0"/>
        <w:kinsoku/>
        <w:wordWrap/>
        <w:overflowPunct/>
        <w:topLinePunct w:val="0"/>
        <w:autoSpaceDE/>
        <w:autoSpaceDN/>
        <w:bidi w:val="0"/>
        <w:snapToGrid/>
        <w:spacing w:line="240" w:lineRule="exact"/>
        <w:rPr>
          <w:rFonts w:hint="eastAsia" w:asciiTheme="minorEastAsia" w:hAnsiTheme="minorEastAsia" w:eastAsiaTheme="minorEastAsia" w:cstheme="minorEastAsia"/>
          <w:kern w:val="2"/>
          <w:sz w:val="18"/>
          <w:szCs w:val="18"/>
          <w:highlight w:val="none"/>
          <w:lang w:eastAsia="zh-CN" w:bidi="ar-SA"/>
        </w:rPr>
      </w:pPr>
      <w:r>
        <w:rPr>
          <w:rFonts w:hint="eastAsia" w:asciiTheme="minorEastAsia" w:hAnsiTheme="minorEastAsia" w:eastAsiaTheme="minorEastAsia" w:cstheme="minorEastAsia"/>
          <w:sz w:val="18"/>
          <w:szCs w:val="18"/>
          <w:lang w:eastAsia="zh-CN"/>
        </w:rPr>
        <w:t xml:space="preserve">                                              </w:t>
      </w:r>
      <w:r>
        <w:rPr>
          <w:rFonts w:hint="default" w:asciiTheme="minorEastAsia" w:hAnsiTheme="minorEastAsia" w:eastAsiaTheme="minorEastAsia" w:cstheme="minorEastAsia"/>
          <w:sz w:val="18"/>
          <w:szCs w:val="18"/>
          <w:lang w:eastAsia="zh-CN"/>
        </w:rPr>
        <w:t xml:space="preserve">               </w:t>
      </w:r>
      <w:r>
        <w:rPr>
          <w:rFonts w:hint="eastAsia" w:asciiTheme="minorEastAsia" w:hAnsiTheme="minorEastAsia" w:eastAsiaTheme="minorEastAsia" w:cstheme="minorEastAsia"/>
          <w:kern w:val="2"/>
          <w:sz w:val="18"/>
          <w:szCs w:val="18"/>
          <w:highlight w:val="none"/>
          <w:lang w:eastAsia="zh-CN" w:bidi="ar-SA"/>
        </w:rPr>
        <w:t>批准文号：</w:t>
      </w:r>
      <w:r>
        <w:rPr>
          <w:rFonts w:hint="eastAsia" w:asciiTheme="minorEastAsia" w:hAnsiTheme="minorEastAsia" w:eastAsiaTheme="minorEastAsia" w:cstheme="minorEastAsia"/>
          <w:kern w:val="2"/>
          <w:sz w:val="18"/>
          <w:szCs w:val="18"/>
          <w:highlight w:val="none"/>
          <w:lang w:val="en-US"/>
        </w:rPr>
        <w:t>琼统函〔2024〕37号</w:t>
      </w:r>
    </w:p>
    <w:p>
      <w:pPr>
        <w:keepNext w:val="0"/>
        <w:keepLines w:val="0"/>
        <w:pageBreakBefore w:val="0"/>
        <w:widowControl w:val="0"/>
        <w:kinsoku/>
        <w:wordWrap/>
        <w:overflowPunct/>
        <w:topLinePunct w:val="0"/>
        <w:autoSpaceDE/>
        <w:autoSpaceDN/>
        <w:bidi w:val="0"/>
        <w:snapToGrid/>
        <w:spacing w:line="240" w:lineRule="exact"/>
        <w:ind w:firstLine="5490" w:firstLineChars="3050"/>
        <w:jc w:val="both"/>
        <w:rPr>
          <w:rFonts w:hint="eastAsia" w:asciiTheme="minorEastAsia" w:hAnsiTheme="minorEastAsia" w:eastAsiaTheme="minorEastAsia" w:cstheme="minorEastAsia"/>
          <w:kern w:val="2"/>
          <w:sz w:val="18"/>
          <w:szCs w:val="18"/>
          <w:highlight w:val="none"/>
        </w:rPr>
      </w:pPr>
      <w:r>
        <w:rPr>
          <w:rFonts w:hint="eastAsia" w:ascii="宋体" w:hAnsi="宋体" w:eastAsia="宋体" w:cs="Times New Roman"/>
          <w:kern w:val="2"/>
          <w:sz w:val="18"/>
          <w:szCs w:val="18"/>
          <w:highlight w:val="none"/>
        </w:rPr>
        <w:t>有效期至：</w:t>
      </w:r>
      <w:r>
        <w:rPr>
          <w:rFonts w:hint="eastAsia" w:ascii="宋体" w:hAnsi="宋体" w:eastAsia="宋体" w:cs="Times New Roman"/>
          <w:kern w:val="2"/>
          <w:sz w:val="18"/>
          <w:szCs w:val="18"/>
          <w:highlight w:val="none"/>
          <w:lang w:val="en-US" w:eastAsia="zh-CN"/>
        </w:rPr>
        <w:t>202</w:t>
      </w:r>
      <w:r>
        <w:rPr>
          <w:rFonts w:hint="eastAsia" w:cs="Times New Roman"/>
          <w:kern w:val="2"/>
          <w:sz w:val="18"/>
          <w:szCs w:val="18"/>
          <w:highlight w:val="none"/>
          <w:lang w:val="en-US" w:eastAsia="zh-CN"/>
        </w:rPr>
        <w:t>5</w:t>
      </w:r>
      <w:r>
        <w:rPr>
          <w:rFonts w:hint="eastAsia" w:ascii="宋体" w:hAnsi="宋体" w:eastAsia="宋体" w:cs="Times New Roman"/>
          <w:kern w:val="2"/>
          <w:sz w:val="18"/>
          <w:szCs w:val="18"/>
          <w:highlight w:val="none"/>
          <w:lang w:val="en-US" w:eastAsia="zh-CN"/>
        </w:rPr>
        <w:t>年</w:t>
      </w:r>
      <w:r>
        <w:rPr>
          <w:rFonts w:hint="default" w:ascii="宋体" w:hAnsi="宋体" w:eastAsia="宋体" w:cs="Times New Roman"/>
          <w:kern w:val="2"/>
          <w:sz w:val="18"/>
          <w:szCs w:val="18"/>
          <w:highlight w:val="none"/>
          <w:lang w:eastAsia="zh-CN"/>
        </w:rPr>
        <w:t>6</w:t>
      </w:r>
      <w:r>
        <w:rPr>
          <w:rFonts w:hint="eastAsia" w:ascii="宋体" w:hAnsi="宋体" w:eastAsia="宋体" w:cs="Times New Roman"/>
          <w:kern w:val="2"/>
          <w:sz w:val="18"/>
          <w:szCs w:val="18"/>
          <w:highlight w:val="none"/>
          <w:lang w:val="en-US" w:eastAsia="zh-CN"/>
        </w:rPr>
        <w:t>月</w:t>
      </w:r>
    </w:p>
    <w:p>
      <w:pPr>
        <w:keepNext w:val="0"/>
        <w:keepLines w:val="0"/>
        <w:pageBreakBefore w:val="0"/>
        <w:widowControl w:val="0"/>
        <w:numPr>
          <w:ilvl w:val="0"/>
          <w:numId w:val="0"/>
        </w:numPr>
        <w:kinsoku/>
        <w:wordWrap/>
        <w:overflowPunct/>
        <w:topLinePunct w:val="0"/>
        <w:autoSpaceDE/>
        <w:autoSpaceDN/>
        <w:bidi w:val="0"/>
        <w:adjustRightInd w:val="0"/>
        <w:snapToGrid/>
        <w:spacing w:after="0" w:afterLines="0" w:line="220" w:lineRule="exact"/>
        <w:jc w:val="both"/>
        <w:textAlignment w:val="baseline"/>
        <w:rPr>
          <w:rFonts w:hint="eastAsia" w:ascii="Calibri" w:hAnsi="Calibri" w:eastAsia="宋体" w:cs="Times New Roman"/>
          <w:kern w:val="2"/>
          <w:sz w:val="21"/>
          <w:szCs w:val="24"/>
          <w:highlight w:val="none"/>
          <w:lang w:val="en-US" w:eastAsia="zh-CN" w:bidi="ar-SA"/>
        </w:rPr>
      </w:pPr>
      <w:r>
        <w:rPr>
          <w:rFonts w:hint="eastAsia" w:ascii="宋体" w:hAnsi="宋体" w:eastAsia="宋体" w:cs="Times New Roman"/>
          <w:kern w:val="2"/>
          <w:sz w:val="18"/>
          <w:szCs w:val="18"/>
          <w:highlight w:val="none"/>
          <w:lang w:val="en-US" w:eastAsia="zh-CN" w:bidi="ar-SA"/>
        </w:rPr>
        <w:t xml:space="preserve"> 单位详细名称</w:t>
      </w:r>
      <w:r>
        <w:rPr>
          <w:rFonts w:hint="eastAsia" w:cs="Times New Roman"/>
          <w:kern w:val="2"/>
          <w:sz w:val="18"/>
          <w:szCs w:val="18"/>
          <w:highlight w:val="none"/>
          <w:lang w:val="en-US" w:eastAsia="zh-CN" w:bidi="ar-SA"/>
        </w:rPr>
        <w:t>：</w:t>
      </w:r>
      <w:r>
        <w:rPr>
          <w:rFonts w:hint="eastAsia" w:ascii="宋体" w:hAnsi="宋体" w:eastAsia="宋体" w:cs="Times New Roman"/>
          <w:kern w:val="2"/>
          <w:sz w:val="18"/>
          <w:szCs w:val="18"/>
          <w:highlight w:val="none"/>
          <w:lang w:val="en-US" w:eastAsia="zh-CN" w:bidi="ar-SA"/>
        </w:rPr>
        <w:t xml:space="preserve">       </w:t>
      </w:r>
      <w:r>
        <w:rPr>
          <w:rFonts w:hint="eastAsia" w:cs="Times New Roman"/>
          <w:kern w:val="2"/>
          <w:sz w:val="18"/>
          <w:szCs w:val="18"/>
          <w:highlight w:val="none"/>
          <w:lang w:val="en-US" w:eastAsia="zh-CN" w:bidi="ar-SA"/>
        </w:rPr>
        <w:t xml:space="preserve">               </w:t>
      </w:r>
      <w:r>
        <w:rPr>
          <w:rFonts w:hint="eastAsia" w:ascii="宋体" w:hAnsi="宋体" w:eastAsia="宋体" w:cs="Times New Roman"/>
          <w:kern w:val="2"/>
          <w:sz w:val="18"/>
          <w:szCs w:val="18"/>
          <w:highlight w:val="none"/>
          <w:lang w:val="en-US" w:eastAsia="zh-CN" w:bidi="ar-SA"/>
        </w:rPr>
        <w:t xml:space="preserve"> </w:t>
      </w:r>
      <w:r>
        <w:rPr>
          <w:rFonts w:hint="eastAsia" w:cs="Times New Roman"/>
          <w:kern w:val="2"/>
          <w:sz w:val="18"/>
          <w:szCs w:val="18"/>
          <w:highlight w:val="none"/>
          <w:lang w:val="en-US" w:eastAsia="zh-CN" w:bidi="ar-SA"/>
        </w:rPr>
        <w:t xml:space="preserve"> </w:t>
      </w:r>
      <w:r>
        <w:rPr>
          <w:rFonts w:hint="eastAsia" w:ascii="宋体" w:hAnsi="宋体" w:eastAsia="宋体" w:cs="Times New Roman"/>
          <w:kern w:val="2"/>
          <w:sz w:val="18"/>
          <w:szCs w:val="18"/>
          <w:highlight w:val="none"/>
          <w:lang w:val="en-US" w:eastAsia="zh-CN" w:bidi="ar-SA"/>
        </w:rPr>
        <w:t xml:space="preserve">  20   年第</w:t>
      </w:r>
      <w:r>
        <w:rPr>
          <w:rFonts w:hint="eastAsia" w:cs="Times New Roman"/>
          <w:kern w:val="2"/>
          <w:sz w:val="18"/>
          <w:szCs w:val="18"/>
          <w:highlight w:val="none"/>
          <w:lang w:val="en-US" w:eastAsia="zh-CN" w:bidi="ar-SA"/>
        </w:rPr>
        <w:t xml:space="preserve"> </w:t>
      </w:r>
      <w:r>
        <w:rPr>
          <w:rFonts w:hint="eastAsia" w:ascii="宋体" w:hAnsi="宋体" w:eastAsia="宋体" w:cs="Times New Roman"/>
          <w:kern w:val="2"/>
          <w:sz w:val="18"/>
          <w:szCs w:val="18"/>
          <w:highlight w:val="none"/>
          <w:lang w:val="en-US" w:eastAsia="zh-CN" w:bidi="ar-SA"/>
        </w:rPr>
        <w:t xml:space="preserve">  季   </w:t>
      </w:r>
      <w:r>
        <w:rPr>
          <w:rFonts w:hint="eastAsia" w:cs="Times New Roman"/>
          <w:kern w:val="2"/>
          <w:sz w:val="18"/>
          <w:szCs w:val="18"/>
          <w:highlight w:val="none"/>
          <w:lang w:val="en-US" w:eastAsia="zh-CN" w:bidi="ar-SA"/>
        </w:rPr>
        <w:t xml:space="preserve">  </w:t>
      </w:r>
      <w:r>
        <w:rPr>
          <w:rFonts w:hint="eastAsia" w:ascii="宋体" w:hAnsi="宋体" w:eastAsia="宋体" w:cs="Times New Roman"/>
          <w:kern w:val="2"/>
          <w:sz w:val="18"/>
          <w:szCs w:val="18"/>
          <w:highlight w:val="none"/>
          <w:lang w:val="en-US" w:eastAsia="zh-CN" w:bidi="ar-SA"/>
        </w:rPr>
        <w:t xml:space="preserve">      </w:t>
      </w:r>
    </w:p>
    <w:tbl>
      <w:tblPr>
        <w:tblStyle w:val="15"/>
        <w:tblW w:w="8688" w:type="dxa"/>
        <w:tblInd w:w="91"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97"/>
        <w:gridCol w:w="3374"/>
        <w:gridCol w:w="1005"/>
        <w:gridCol w:w="1895"/>
        <w:gridCol w:w="20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highlight w:val="none"/>
                <w:u w:val="none"/>
              </w:rPr>
            </w:pP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highlight w:val="none"/>
                <w:u w:val="none"/>
              </w:rPr>
            </w:pPr>
            <w:r>
              <w:rPr>
                <w:rFonts w:hint="eastAsia" w:ascii="宋体" w:hAnsi="宋体" w:eastAsia="宋体" w:cs="宋体"/>
                <w:color w:val="000000"/>
                <w:kern w:val="2"/>
                <w:sz w:val="18"/>
                <w:szCs w:val="18"/>
                <w:highlight w:val="none"/>
                <w:u w:val="none"/>
                <w:lang w:val="en-US" w:eastAsia="zh-CN" w:bidi="ar"/>
              </w:rPr>
              <w:t>指标名称</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highlight w:val="none"/>
                <w:u w:val="none"/>
              </w:rPr>
            </w:pPr>
            <w:r>
              <w:rPr>
                <w:rFonts w:hint="eastAsia" w:ascii="宋体" w:hAnsi="宋体" w:eastAsia="宋体" w:cs="宋体"/>
                <w:color w:val="000000"/>
                <w:kern w:val="2"/>
                <w:sz w:val="18"/>
                <w:szCs w:val="18"/>
                <w:highlight w:val="none"/>
                <w:u w:val="none"/>
                <w:lang w:val="en-US" w:eastAsia="zh-CN" w:bidi="ar"/>
              </w:rPr>
              <w:t>计量单位</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cs="宋体"/>
                <w:i w:val="0"/>
                <w:iCs w:val="0"/>
                <w:color w:val="000000"/>
                <w:kern w:val="2"/>
                <w:sz w:val="18"/>
                <w:szCs w:val="18"/>
                <w:highlight w:val="none"/>
                <w:u w:val="none"/>
                <w:lang w:val="en-US" w:eastAsia="zh-CN" w:bidi="ar-SA"/>
              </w:rPr>
              <w:t>1—本季</w:t>
            </w: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上年同期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highlight w:val="none"/>
                <w:u w:val="none"/>
                <w:lang w:val="en-US" w:eastAsia="zh-CN"/>
              </w:rPr>
            </w:pPr>
            <w:r>
              <w:rPr>
                <w:rFonts w:hint="eastAsia" w:ascii="宋体" w:hAnsi="宋体" w:eastAsia="宋体" w:cs="宋体"/>
                <w:i w:val="0"/>
                <w:iCs w:val="0"/>
                <w:color w:val="000000"/>
                <w:kern w:val="2"/>
                <w:sz w:val="18"/>
                <w:szCs w:val="18"/>
                <w:highlight w:val="none"/>
                <w:u w:val="none"/>
                <w:lang w:val="en-US" w:eastAsia="zh-CN"/>
              </w:rPr>
              <w:t>01</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highlight w:val="none"/>
                <w:u w:val="none"/>
              </w:rPr>
            </w:pPr>
            <w:r>
              <w:rPr>
                <w:rFonts w:hint="eastAsia" w:ascii="宋体" w:hAnsi="宋体" w:eastAsia="宋体" w:cs="宋体"/>
                <w:color w:val="000000"/>
                <w:kern w:val="2"/>
                <w:sz w:val="18"/>
                <w:szCs w:val="18"/>
                <w:highlight w:val="none"/>
                <w:u w:val="none"/>
                <w:lang w:val="en-US" w:eastAsia="zh-CN" w:bidi="ar"/>
              </w:rPr>
              <w:t>一、年初存货</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highlight w:val="none"/>
                <w:u w:val="none"/>
              </w:rPr>
            </w:pPr>
            <w:r>
              <w:rPr>
                <w:rFonts w:hint="eastAsia" w:ascii="宋体" w:hAnsi="宋体" w:eastAsia="宋体" w:cs="宋体"/>
                <w:color w:val="000000"/>
                <w:kern w:val="2"/>
                <w:sz w:val="18"/>
                <w:szCs w:val="18"/>
                <w:highlight w:val="none"/>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highlight w:val="none"/>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highlight w:val="none"/>
                <w:u w:val="none"/>
                <w:lang w:val="en-US" w:eastAsia="zh-CN"/>
              </w:rPr>
            </w:pP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highlight w:val="none"/>
                <w:u w:val="none"/>
              </w:rPr>
            </w:pPr>
            <w:r>
              <w:rPr>
                <w:rFonts w:hint="eastAsia" w:ascii="宋体" w:hAnsi="宋体" w:eastAsia="宋体" w:cs="宋体"/>
                <w:color w:val="000000"/>
                <w:kern w:val="2"/>
                <w:sz w:val="18"/>
                <w:szCs w:val="18"/>
                <w:highlight w:val="none"/>
                <w:u w:val="none"/>
                <w:lang w:val="en-US" w:eastAsia="zh-CN" w:bidi="ar"/>
              </w:rPr>
              <w:t>二、期末资产负债</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highlight w:val="none"/>
                <w:u w:val="none"/>
              </w:rPr>
            </w:pPr>
            <w:r>
              <w:rPr>
                <w:rFonts w:hint="eastAsia" w:ascii="宋体" w:hAnsi="宋体" w:eastAsia="宋体" w:cs="宋体"/>
                <w:color w:val="000000"/>
                <w:kern w:val="2"/>
                <w:sz w:val="18"/>
                <w:szCs w:val="18"/>
                <w:highlight w:val="none"/>
                <w:u w:val="none"/>
                <w:lang w:val="en-US" w:eastAsia="zh-CN" w:bidi="ar"/>
              </w:rPr>
              <w:t>—</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highlight w:val="none"/>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2"/>
                <w:sz w:val="18"/>
                <w:szCs w:val="18"/>
                <w:u w:val="none"/>
                <w:lang w:val="en-US" w:eastAsia="zh-CN"/>
              </w:rPr>
              <w:t>02</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流动资产合计</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2"/>
                <w:sz w:val="18"/>
                <w:szCs w:val="18"/>
                <w:u w:val="none"/>
                <w:lang w:val="en-US" w:eastAsia="zh-CN"/>
              </w:rPr>
              <w:t>03</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 xml:space="preserve">  其中：应收账款</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2"/>
                <w:sz w:val="18"/>
                <w:szCs w:val="18"/>
                <w:u w:val="none"/>
                <w:lang w:val="en-US" w:eastAsia="zh-CN"/>
              </w:rPr>
              <w:t>04</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 xml:space="preserve">        存货</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05</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固定资产原价</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06</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180" w:firstLineChars="100"/>
              <w:jc w:val="left"/>
              <w:textAlignment w:val="top"/>
              <w:rPr>
                <w:rFonts w:hint="eastAsia" w:ascii="宋体" w:hAnsi="宋体" w:eastAsia="宋体" w:cs="宋体"/>
                <w:i w:val="0"/>
                <w:iCs w:val="0"/>
                <w:color w:val="000000"/>
                <w:kern w:val="2"/>
                <w:sz w:val="18"/>
                <w:szCs w:val="18"/>
                <w:highlight w:val="none"/>
                <w:u w:val="none"/>
              </w:rPr>
            </w:pPr>
            <w:r>
              <w:rPr>
                <w:rFonts w:hint="eastAsia" w:ascii="宋体" w:hAnsi="宋体" w:eastAsia="宋体" w:cs="宋体"/>
                <w:color w:val="000000"/>
                <w:kern w:val="2"/>
                <w:sz w:val="18"/>
                <w:szCs w:val="18"/>
                <w:highlight w:val="none"/>
                <w:u w:val="none"/>
                <w:lang w:val="en-US" w:eastAsia="zh-CN" w:bidi="ar"/>
              </w:rPr>
              <w:t>其中：房屋和构筑物</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07</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200"/>
              <w:jc w:val="left"/>
              <w:textAlignment w:val="top"/>
              <w:rPr>
                <w:rFonts w:hint="eastAsia" w:ascii="宋体" w:hAnsi="宋体" w:eastAsia="宋体" w:cs="宋体"/>
                <w:i w:val="0"/>
                <w:iCs w:val="0"/>
                <w:color w:val="000000"/>
                <w:kern w:val="2"/>
                <w:sz w:val="18"/>
                <w:szCs w:val="18"/>
                <w:highlight w:val="none"/>
                <w:u w:val="none"/>
              </w:rPr>
            </w:pPr>
            <w:r>
              <w:rPr>
                <w:rFonts w:hint="eastAsia" w:ascii="宋体" w:hAnsi="宋体" w:eastAsia="宋体" w:cs="宋体"/>
                <w:color w:val="000000"/>
                <w:kern w:val="2"/>
                <w:sz w:val="18"/>
                <w:szCs w:val="18"/>
                <w:highlight w:val="none"/>
                <w:u w:val="none"/>
                <w:lang w:val="en-US" w:eastAsia="zh-CN" w:bidi="ar"/>
              </w:rPr>
              <w:t xml:space="preserve">    机器设备</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08</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highlight w:val="none"/>
                <w:u w:val="none"/>
              </w:rPr>
            </w:pPr>
            <w:r>
              <w:rPr>
                <w:rFonts w:hint="eastAsia" w:ascii="宋体" w:hAnsi="宋体" w:eastAsia="宋体" w:cs="宋体"/>
                <w:color w:val="000000"/>
                <w:kern w:val="2"/>
                <w:sz w:val="18"/>
                <w:szCs w:val="18"/>
                <w:highlight w:val="none"/>
                <w:u w:val="none"/>
                <w:lang w:val="en-US" w:eastAsia="zh-CN" w:bidi="ar"/>
              </w:rPr>
              <w:t>累计折旧</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09</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180" w:firstLineChars="100"/>
              <w:jc w:val="left"/>
              <w:textAlignment w:val="top"/>
              <w:rPr>
                <w:rFonts w:hint="eastAsia" w:ascii="宋体" w:hAnsi="宋体" w:eastAsia="宋体" w:cs="宋体"/>
                <w:i w:val="0"/>
                <w:iCs w:val="0"/>
                <w:color w:val="000000"/>
                <w:kern w:val="2"/>
                <w:sz w:val="18"/>
                <w:szCs w:val="18"/>
                <w:highlight w:val="none"/>
                <w:u w:val="none"/>
              </w:rPr>
            </w:pPr>
            <w:r>
              <w:rPr>
                <w:rFonts w:hint="eastAsia" w:ascii="宋体" w:hAnsi="宋体" w:eastAsia="宋体" w:cs="宋体"/>
                <w:color w:val="000000"/>
                <w:kern w:val="2"/>
                <w:sz w:val="18"/>
                <w:szCs w:val="18"/>
                <w:highlight w:val="none"/>
                <w:u w:val="none"/>
                <w:lang w:val="en-US" w:eastAsia="zh-CN" w:bidi="ar"/>
              </w:rPr>
              <w:t>其中：本年折旧</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10</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highlight w:val="none"/>
                <w:u w:val="none"/>
              </w:rPr>
            </w:pPr>
            <w:r>
              <w:rPr>
                <w:rFonts w:hint="eastAsia" w:ascii="宋体" w:hAnsi="宋体" w:eastAsia="宋体" w:cs="宋体"/>
                <w:color w:val="000000"/>
                <w:kern w:val="2"/>
                <w:sz w:val="18"/>
                <w:szCs w:val="18"/>
                <w:highlight w:val="none"/>
                <w:u w:val="none"/>
                <w:lang w:val="en-US" w:eastAsia="zh-CN" w:bidi="ar"/>
              </w:rPr>
              <w:t>无形资产</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11</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180" w:firstLineChars="100"/>
              <w:jc w:val="left"/>
              <w:textAlignment w:val="top"/>
              <w:rPr>
                <w:rFonts w:hint="eastAsia" w:ascii="宋体" w:hAnsi="宋体" w:eastAsia="宋体" w:cs="宋体"/>
                <w:i w:val="0"/>
                <w:iCs w:val="0"/>
                <w:color w:val="000000"/>
                <w:kern w:val="2"/>
                <w:sz w:val="18"/>
                <w:szCs w:val="18"/>
                <w:highlight w:val="none"/>
                <w:u w:val="none"/>
              </w:rPr>
            </w:pPr>
            <w:r>
              <w:rPr>
                <w:rFonts w:hint="eastAsia" w:ascii="宋体" w:hAnsi="宋体" w:eastAsia="宋体" w:cs="宋体"/>
                <w:color w:val="000000"/>
                <w:kern w:val="2"/>
                <w:sz w:val="18"/>
                <w:szCs w:val="18"/>
                <w:highlight w:val="none"/>
                <w:u w:val="none"/>
                <w:lang w:val="en-US" w:eastAsia="zh-CN" w:bidi="ar"/>
              </w:rPr>
              <w:t>其中：土地使用权</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12</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资产总计</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13</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负债合计</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14</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highlight w:val="none"/>
                <w:u w:val="none"/>
              </w:rPr>
            </w:pPr>
            <w:r>
              <w:rPr>
                <w:rFonts w:hint="eastAsia" w:ascii="宋体" w:hAnsi="宋体" w:eastAsia="宋体" w:cs="宋体"/>
                <w:color w:val="000000"/>
                <w:kern w:val="2"/>
                <w:sz w:val="18"/>
                <w:szCs w:val="18"/>
                <w:highlight w:val="none"/>
                <w:u w:val="none"/>
                <w:lang w:val="en-US" w:eastAsia="zh-CN" w:bidi="ar"/>
              </w:rPr>
              <w:t>所有者权益合计</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15</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180" w:firstLineChars="100"/>
              <w:jc w:val="left"/>
              <w:textAlignment w:val="top"/>
              <w:rPr>
                <w:rFonts w:hint="eastAsia" w:ascii="宋体" w:hAnsi="宋体" w:eastAsia="宋体" w:cs="宋体"/>
                <w:i w:val="0"/>
                <w:iCs w:val="0"/>
                <w:color w:val="000000"/>
                <w:kern w:val="2"/>
                <w:sz w:val="18"/>
                <w:szCs w:val="18"/>
                <w:highlight w:val="none"/>
                <w:u w:val="none"/>
              </w:rPr>
            </w:pPr>
            <w:r>
              <w:rPr>
                <w:rFonts w:hint="eastAsia" w:ascii="宋体" w:hAnsi="宋体" w:eastAsia="宋体" w:cs="宋体"/>
                <w:color w:val="000000"/>
                <w:kern w:val="2"/>
                <w:sz w:val="18"/>
                <w:szCs w:val="18"/>
                <w:highlight w:val="none"/>
                <w:u w:val="none"/>
                <w:lang w:val="en-US" w:eastAsia="zh-CN" w:bidi="ar"/>
              </w:rPr>
              <w:t>其中：实收资本</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2"/>
                <w:sz w:val="18"/>
                <w:szCs w:val="18"/>
                <w:u w:val="none"/>
                <w:lang w:val="en-US" w:eastAsia="zh-CN"/>
              </w:rPr>
              <w:t>16</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720" w:firstLineChars="400"/>
              <w:jc w:val="left"/>
              <w:textAlignment w:val="top"/>
              <w:rPr>
                <w:rFonts w:hint="eastAsia" w:ascii="宋体" w:hAnsi="宋体" w:eastAsia="宋体" w:cs="宋体"/>
                <w:i w:val="0"/>
                <w:iCs w:val="0"/>
                <w:color w:val="000000"/>
                <w:kern w:val="2"/>
                <w:sz w:val="18"/>
                <w:szCs w:val="18"/>
                <w:highlight w:val="none"/>
                <w:u w:val="none"/>
              </w:rPr>
            </w:pPr>
            <w:r>
              <w:rPr>
                <w:rFonts w:hint="eastAsia" w:ascii="宋体" w:hAnsi="宋体" w:eastAsia="宋体" w:cs="宋体"/>
                <w:color w:val="000000"/>
                <w:kern w:val="2"/>
                <w:sz w:val="18"/>
                <w:szCs w:val="18"/>
                <w:highlight w:val="none"/>
                <w:u w:val="none"/>
                <w:lang w:val="en-US" w:eastAsia="zh-CN" w:bidi="ar"/>
              </w:rPr>
              <w:t>个人资本</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18"/>
                <w:szCs w:val="18"/>
                <w:u w:val="none"/>
              </w:rPr>
            </w:pP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highlight w:val="none"/>
                <w:u w:val="none"/>
              </w:rPr>
            </w:pPr>
            <w:r>
              <w:rPr>
                <w:rFonts w:hint="eastAsia" w:ascii="宋体" w:hAnsi="宋体" w:eastAsia="宋体" w:cs="宋体"/>
                <w:color w:val="000000"/>
                <w:kern w:val="2"/>
                <w:sz w:val="18"/>
                <w:szCs w:val="18"/>
                <w:highlight w:val="none"/>
                <w:u w:val="none"/>
                <w:lang w:val="en-US" w:eastAsia="zh-CN" w:bidi="ar"/>
              </w:rPr>
              <w:t>三、损益及分配</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17</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营业收入</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18</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highlight w:val="none"/>
                <w:u w:val="none"/>
              </w:rPr>
            </w:pPr>
            <w:r>
              <w:rPr>
                <w:rFonts w:hint="eastAsia" w:ascii="宋体" w:hAnsi="宋体" w:eastAsia="宋体" w:cs="宋体"/>
                <w:color w:val="000000"/>
                <w:kern w:val="2"/>
                <w:sz w:val="18"/>
                <w:szCs w:val="18"/>
                <w:highlight w:val="none"/>
                <w:u w:val="none"/>
                <w:lang w:val="en-US" w:eastAsia="zh-CN" w:bidi="ar"/>
              </w:rPr>
              <w:t>净服务收入</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19</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营业成本</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20</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税金及附加</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21</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销售费用</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22</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管理费用</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23</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研发费用</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24</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财务费用</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25</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180" w:firstLineChars="100"/>
              <w:jc w:val="left"/>
              <w:textAlignment w:val="top"/>
              <w:rPr>
                <w:rFonts w:hint="eastAsia" w:ascii="宋体" w:hAnsi="宋体" w:eastAsia="宋体" w:cs="宋体"/>
                <w:i w:val="0"/>
                <w:iCs w:val="0"/>
                <w:color w:val="000000"/>
                <w:kern w:val="2"/>
                <w:sz w:val="18"/>
                <w:szCs w:val="18"/>
                <w:highlight w:val="none"/>
                <w:u w:val="none"/>
              </w:rPr>
            </w:pPr>
            <w:r>
              <w:rPr>
                <w:rFonts w:hint="eastAsia" w:ascii="宋体" w:hAnsi="宋体" w:eastAsia="宋体" w:cs="宋体"/>
                <w:color w:val="000000"/>
                <w:kern w:val="2"/>
                <w:sz w:val="18"/>
                <w:szCs w:val="18"/>
                <w:highlight w:val="none"/>
                <w:u w:val="none"/>
                <w:lang w:val="en-US" w:eastAsia="zh-CN" w:bidi="ar"/>
              </w:rPr>
              <w:t>其中：利息收入</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26</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200"/>
              <w:jc w:val="left"/>
              <w:textAlignment w:val="top"/>
              <w:rPr>
                <w:rFonts w:hint="eastAsia" w:ascii="宋体" w:hAnsi="宋体" w:eastAsia="宋体" w:cs="宋体"/>
                <w:i w:val="0"/>
                <w:iCs w:val="0"/>
                <w:color w:val="000000"/>
                <w:kern w:val="2"/>
                <w:sz w:val="18"/>
                <w:szCs w:val="18"/>
                <w:highlight w:val="none"/>
                <w:u w:val="none"/>
              </w:rPr>
            </w:pPr>
            <w:r>
              <w:rPr>
                <w:rFonts w:hint="eastAsia" w:ascii="宋体" w:hAnsi="宋体" w:eastAsia="宋体" w:cs="宋体"/>
                <w:color w:val="000000"/>
                <w:kern w:val="2"/>
                <w:sz w:val="18"/>
                <w:szCs w:val="18"/>
                <w:highlight w:val="none"/>
                <w:u w:val="none"/>
                <w:lang w:val="en-US" w:eastAsia="zh-CN" w:bidi="ar"/>
              </w:rPr>
              <w:t xml:space="preserve">    利息支出</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27</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000000"/>
                <w:kern w:val="2"/>
                <w:sz w:val="18"/>
                <w:szCs w:val="18"/>
                <w:u w:val="none"/>
                <w:lang w:val="en-US" w:eastAsia="zh-CN" w:bidi="ar"/>
              </w:rPr>
              <w:t>营业利润</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28</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000000"/>
                <w:kern w:val="2"/>
                <w:sz w:val="18"/>
                <w:szCs w:val="18"/>
                <w:u w:val="none"/>
                <w:lang w:val="en-US" w:eastAsia="zh-CN" w:bidi="ar"/>
              </w:rPr>
              <w:t>利润总额</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29</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color w:val="000000"/>
                <w:kern w:val="2"/>
                <w:sz w:val="18"/>
                <w:szCs w:val="18"/>
                <w:highlight w:val="none"/>
                <w:u w:val="none"/>
                <w:lang w:val="en-US" w:eastAsia="zh-CN" w:bidi="ar"/>
              </w:rPr>
              <w:t>所得税费用</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color w:val="000000"/>
                <w:kern w:val="2"/>
                <w:sz w:val="18"/>
                <w:szCs w:val="18"/>
                <w:highlight w:val="none"/>
                <w:u w:val="none"/>
                <w:lang w:val="en-US" w:eastAsia="zh-CN" w:bidi="ar"/>
              </w:rPr>
              <w:t>四、成本费用及增值税</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000000"/>
                <w:kern w:val="2"/>
                <w:sz w:val="18"/>
                <w:szCs w:val="18"/>
                <w:u w:val="none"/>
                <w:lang w:val="en-US" w:eastAsia="zh-CN" w:bidi="ar"/>
              </w:rPr>
              <w:t>—</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30</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color w:val="000000"/>
                <w:kern w:val="2"/>
                <w:sz w:val="18"/>
                <w:szCs w:val="18"/>
                <w:highlight w:val="none"/>
                <w:u w:val="none"/>
                <w:lang w:val="en-US" w:eastAsia="zh-CN" w:bidi="ar"/>
              </w:rPr>
              <w:t>应付职工薪酬(本期贷方累计发生额)</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31</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000000"/>
                <w:kern w:val="2"/>
                <w:sz w:val="18"/>
                <w:szCs w:val="18"/>
                <w:u w:val="none"/>
                <w:lang w:val="en-US" w:eastAsia="zh-CN" w:bidi="ar"/>
              </w:rPr>
              <w:t>应交增值税(本期累计发生额)</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000000"/>
                <w:kern w:val="2"/>
                <w:sz w:val="18"/>
                <w:szCs w:val="18"/>
                <w:u w:val="none"/>
                <w:lang w:val="en-US" w:eastAsia="zh-CN" w:bidi="ar"/>
              </w:rPr>
              <w:t>千元</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32</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color w:val="000000"/>
                <w:kern w:val="2"/>
                <w:sz w:val="18"/>
                <w:szCs w:val="18"/>
                <w:highlight w:val="none"/>
                <w:u w:val="none"/>
                <w:lang w:val="en-US" w:eastAsia="zh-CN" w:bidi="ar"/>
              </w:rPr>
              <w:t>五、期末用工人数</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000000"/>
                <w:kern w:val="2"/>
                <w:sz w:val="18"/>
                <w:szCs w:val="18"/>
                <w:u w:val="none"/>
                <w:lang w:val="en-US" w:eastAsia="zh-CN" w:bidi="ar"/>
              </w:rPr>
              <w:t>人</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97"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rPr>
              <w:t>33</w:t>
            </w:r>
          </w:p>
        </w:tc>
        <w:tc>
          <w:tcPr>
            <w:tcW w:w="3374"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color w:val="000000"/>
                <w:kern w:val="2"/>
                <w:sz w:val="18"/>
                <w:szCs w:val="18"/>
                <w:highlight w:val="none"/>
                <w:u w:val="none"/>
                <w:lang w:val="en-US" w:eastAsia="zh-CN" w:bidi="ar"/>
              </w:rPr>
            </w:pPr>
            <w:r>
              <w:rPr>
                <w:rFonts w:hint="eastAsia" w:ascii="宋体" w:hAnsi="宋体" w:eastAsia="宋体" w:cs="宋体"/>
                <w:color w:val="000000"/>
                <w:kern w:val="2"/>
                <w:sz w:val="18"/>
                <w:szCs w:val="18"/>
                <w:highlight w:val="none"/>
                <w:u w:val="none"/>
                <w:lang w:val="en-US" w:eastAsia="zh-CN" w:bidi="ar"/>
              </w:rPr>
              <w:t>平均用工人数</w:t>
            </w:r>
          </w:p>
        </w:tc>
        <w:tc>
          <w:tcPr>
            <w:tcW w:w="100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000000"/>
                <w:kern w:val="2"/>
                <w:sz w:val="18"/>
                <w:szCs w:val="18"/>
                <w:u w:val="none"/>
                <w:lang w:val="en-US" w:eastAsia="zh-CN" w:bidi="ar"/>
              </w:rPr>
            </w:pPr>
            <w:r>
              <w:rPr>
                <w:rFonts w:hint="eastAsia" w:ascii="宋体" w:hAnsi="宋体" w:eastAsia="宋体" w:cs="宋体"/>
                <w:color w:val="000000"/>
                <w:kern w:val="2"/>
                <w:sz w:val="18"/>
                <w:szCs w:val="18"/>
                <w:u w:val="none"/>
                <w:lang w:val="en-US" w:eastAsia="zh-CN" w:bidi="ar"/>
              </w:rPr>
              <w:t>人</w:t>
            </w:r>
          </w:p>
        </w:tc>
        <w:tc>
          <w:tcPr>
            <w:tcW w:w="1895"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18"/>
                <w:szCs w:val="18"/>
                <w:u w:val="none"/>
              </w:rPr>
            </w:pPr>
          </w:p>
        </w:tc>
        <w:tc>
          <w:tcPr>
            <w:tcW w:w="2017" w:type="dxa"/>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outlineLvl w:val="1"/>
        <w:rPr>
          <w:rFonts w:hint="eastAsia" w:ascii="宋体" w:hAnsi="宋体" w:eastAsia="宋体" w:cs="Times New Roman"/>
          <w:kern w:val="2"/>
          <w:sz w:val="15"/>
          <w:szCs w:val="15"/>
        </w:rPr>
      </w:pPr>
      <w:r>
        <w:rPr>
          <w:rFonts w:hint="eastAsia" w:ascii="宋体" w:hAnsi="宋体" w:eastAsia="宋体" w:cs="Times New Roman"/>
          <w:kern w:val="2"/>
          <w:sz w:val="15"/>
          <w:szCs w:val="15"/>
        </w:rPr>
        <w:t>单位负责人：           统计负责人：         填表人及联系电话：                          报送日期：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line="180" w:lineRule="exact"/>
        <w:jc w:val="both"/>
        <w:textAlignment w:val="auto"/>
        <w:outlineLvl w:val="1"/>
        <w:rPr>
          <w:rFonts w:hint="eastAsia" w:ascii="宋体" w:hAnsi="宋体" w:eastAsia="宋体" w:cs="宋体"/>
          <w:kern w:val="2"/>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5"/>
          <w:szCs w:val="15"/>
          <w:highlight w:val="none"/>
          <w:lang w:val="en-US" w:eastAsia="zh-CN"/>
        </w:rPr>
      </w:pPr>
      <w:r>
        <w:rPr>
          <w:rFonts w:hint="eastAsia" w:ascii="宋体" w:hAnsi="宋体" w:eastAsia="宋体" w:cs="宋体"/>
          <w:kern w:val="2"/>
          <w:sz w:val="15"/>
          <w:szCs w:val="15"/>
          <w:highlight w:val="none"/>
          <w:lang w:val="en-US" w:eastAsia="zh-CN"/>
        </w:rPr>
        <w:t>说明：1.调查单位：16个海南热带特色农业全产业链产业重点经营单位。</w:t>
      </w:r>
    </w:p>
    <w:p>
      <w:pPr>
        <w:keepNext w:val="0"/>
        <w:keepLines w:val="0"/>
        <w:pageBreakBefore w:val="0"/>
        <w:widowControl w:val="0"/>
        <w:kinsoku/>
        <w:wordWrap/>
        <w:overflowPunct/>
        <w:topLinePunct w:val="0"/>
        <w:autoSpaceDE/>
        <w:autoSpaceDN/>
        <w:bidi w:val="0"/>
        <w:adjustRightInd/>
        <w:snapToGrid/>
        <w:spacing w:line="240" w:lineRule="exact"/>
        <w:ind w:firstLine="441" w:firstLineChars="300"/>
        <w:jc w:val="both"/>
        <w:textAlignment w:val="auto"/>
        <w:rPr>
          <w:rFonts w:hint="eastAsia" w:ascii="宋体" w:hAnsi="宋体" w:eastAsia="宋体" w:cs="宋体"/>
          <w:w w:val="98"/>
          <w:kern w:val="2"/>
          <w:sz w:val="15"/>
          <w:szCs w:val="15"/>
          <w:highlight w:val="none"/>
          <w:lang w:val="en-US" w:eastAsia="zh-CN"/>
        </w:rPr>
      </w:pPr>
      <w:r>
        <w:rPr>
          <w:rFonts w:hint="eastAsia" w:ascii="宋体" w:hAnsi="宋体" w:eastAsia="宋体" w:cs="宋体"/>
          <w:w w:val="98"/>
          <w:kern w:val="2"/>
          <w:sz w:val="15"/>
          <w:szCs w:val="15"/>
          <w:highlight w:val="none"/>
          <w:lang w:val="en-US" w:eastAsia="zh-CN"/>
        </w:rPr>
        <w:t>2.报送时间：调查单位分别于2024年第一、二、三</w:t>
      </w:r>
      <w:r>
        <w:rPr>
          <w:rFonts w:hint="eastAsia" w:cs="宋体"/>
          <w:w w:val="98"/>
          <w:kern w:val="2"/>
          <w:sz w:val="15"/>
          <w:szCs w:val="15"/>
          <w:highlight w:val="none"/>
          <w:lang w:val="en-US" w:eastAsia="zh-CN"/>
        </w:rPr>
        <w:t>和</w:t>
      </w:r>
      <w:r>
        <w:rPr>
          <w:rFonts w:hint="eastAsia" w:ascii="宋体" w:hAnsi="宋体" w:eastAsia="宋体" w:cs="宋体"/>
          <w:w w:val="98"/>
          <w:kern w:val="2"/>
          <w:sz w:val="15"/>
          <w:szCs w:val="15"/>
          <w:highlight w:val="none"/>
          <w:lang w:val="en-US" w:eastAsia="zh-CN"/>
        </w:rPr>
        <w:t>四季度终了后20日内通过邮箱hkssqmydczx@haikou.gov.cn传输报送。</w:t>
      </w:r>
    </w:p>
    <w:p>
      <w:pPr>
        <w:keepNext w:val="0"/>
        <w:keepLines w:val="0"/>
        <w:pageBreakBefore w:val="0"/>
        <w:widowControl w:val="0"/>
        <w:kinsoku/>
        <w:wordWrap/>
        <w:overflowPunct/>
        <w:topLinePunct w:val="0"/>
        <w:autoSpaceDE/>
        <w:autoSpaceDN/>
        <w:bidi w:val="0"/>
        <w:adjustRightInd/>
        <w:snapToGrid/>
        <w:spacing w:line="240" w:lineRule="exact"/>
        <w:ind w:firstLine="450" w:firstLineChars="300"/>
        <w:jc w:val="both"/>
        <w:textAlignment w:val="auto"/>
        <w:rPr>
          <w:rFonts w:hint="eastAsia" w:ascii="宋体" w:hAnsi="宋体" w:eastAsia="宋体" w:cs="宋体"/>
          <w:kern w:val="2"/>
          <w:sz w:val="15"/>
          <w:szCs w:val="15"/>
          <w:highlight w:val="none"/>
          <w:lang w:val="en-US" w:eastAsia="zh-CN"/>
        </w:rPr>
      </w:pPr>
      <w:r>
        <w:rPr>
          <w:rFonts w:hint="eastAsia" w:ascii="宋体" w:hAnsi="宋体" w:eastAsia="宋体" w:cs="宋体"/>
          <w:kern w:val="2"/>
          <w:sz w:val="15"/>
          <w:szCs w:val="15"/>
          <w:highlight w:val="none"/>
          <w:lang w:val="en-US" w:eastAsia="zh-CN"/>
        </w:rPr>
        <w:t>3.审核时间：第三方机构分别于第一、二、三和四季度终了后30日内完成数据审核和汇总。</w:t>
      </w:r>
    </w:p>
    <w:p>
      <w:pPr>
        <w:keepNext w:val="0"/>
        <w:keepLines w:val="0"/>
        <w:pageBreakBefore w:val="0"/>
        <w:widowControl w:val="0"/>
        <w:numPr>
          <w:ilvl w:val="0"/>
          <w:numId w:val="0"/>
        </w:numPr>
        <w:kinsoku/>
        <w:wordWrap/>
        <w:overflowPunct/>
        <w:topLinePunct w:val="0"/>
        <w:autoSpaceDE/>
        <w:autoSpaceDN/>
        <w:bidi w:val="0"/>
        <w:adjustRightInd/>
        <w:snapToGrid/>
        <w:spacing w:line="180" w:lineRule="exact"/>
        <w:ind w:firstLine="450" w:firstLineChars="300"/>
        <w:jc w:val="both"/>
        <w:textAlignment w:val="auto"/>
        <w:outlineLvl w:val="1"/>
        <w:rPr>
          <w:rFonts w:hint="eastAsia" w:ascii="宋体" w:hAnsi="宋体" w:eastAsia="宋体" w:cs="宋体"/>
          <w:kern w:val="2"/>
          <w:sz w:val="15"/>
          <w:szCs w:val="15"/>
        </w:rPr>
      </w:pPr>
      <w:r>
        <w:rPr>
          <w:rFonts w:hint="eastAsia" w:cs="宋体"/>
          <w:kern w:val="2"/>
          <w:sz w:val="15"/>
          <w:szCs w:val="15"/>
          <w:lang w:val="en-US" w:eastAsia="zh-CN"/>
        </w:rPr>
        <w:t>4</w:t>
      </w:r>
      <w:r>
        <w:rPr>
          <w:rFonts w:hint="eastAsia" w:ascii="宋体" w:hAnsi="宋体" w:eastAsia="宋体" w:cs="宋体"/>
          <w:kern w:val="2"/>
          <w:sz w:val="15"/>
          <w:szCs w:val="15"/>
        </w:rPr>
        <w:t>.审核关系：</w:t>
      </w:r>
    </w:p>
    <w:p>
      <w:pPr>
        <w:keepNext w:val="0"/>
        <w:keepLines w:val="0"/>
        <w:pageBreakBefore w:val="0"/>
        <w:widowControl w:val="0"/>
        <w:numPr>
          <w:ilvl w:val="0"/>
          <w:numId w:val="0"/>
        </w:numPr>
        <w:kinsoku/>
        <w:wordWrap/>
        <w:overflowPunct/>
        <w:topLinePunct w:val="0"/>
        <w:autoSpaceDE/>
        <w:autoSpaceDN/>
        <w:bidi w:val="0"/>
        <w:adjustRightInd/>
        <w:snapToGrid/>
        <w:spacing w:line="180" w:lineRule="exact"/>
        <w:ind w:firstLine="450" w:firstLineChars="300"/>
        <w:jc w:val="both"/>
        <w:textAlignment w:val="auto"/>
        <w:outlineLvl w:val="1"/>
        <w:rPr>
          <w:rFonts w:hint="eastAsia" w:ascii="宋体" w:hAnsi="宋体" w:eastAsia="宋体" w:cs="宋体"/>
          <w:kern w:val="2"/>
          <w:sz w:val="15"/>
          <w:szCs w:val="15"/>
        </w:rPr>
      </w:pPr>
      <w:r>
        <w:rPr>
          <w:rFonts w:hint="eastAsia" w:ascii="宋体" w:hAnsi="宋体" w:eastAsia="宋体" w:cs="宋体"/>
          <w:kern w:val="2"/>
          <w:sz w:val="15"/>
          <w:szCs w:val="15"/>
        </w:rPr>
        <w:t>(1)流动资产合计(</w:t>
      </w:r>
      <w:r>
        <w:rPr>
          <w:rFonts w:hint="eastAsia" w:ascii="宋体" w:hAnsi="宋体" w:eastAsia="宋体" w:cs="宋体"/>
          <w:kern w:val="2"/>
          <w:sz w:val="15"/>
          <w:szCs w:val="15"/>
          <w:lang w:val="en-US"/>
        </w:rPr>
        <w:t>02</w:t>
      </w:r>
      <w:r>
        <w:rPr>
          <w:rFonts w:hint="eastAsia" w:ascii="宋体" w:hAnsi="宋体" w:eastAsia="宋体" w:cs="宋体"/>
          <w:kern w:val="2"/>
          <w:sz w:val="15"/>
          <w:szCs w:val="15"/>
        </w:rPr>
        <w:t>)≥其中：应收账款(</w:t>
      </w:r>
      <w:r>
        <w:rPr>
          <w:rFonts w:hint="eastAsia" w:ascii="宋体" w:hAnsi="宋体" w:eastAsia="宋体" w:cs="宋体"/>
          <w:kern w:val="2"/>
          <w:sz w:val="15"/>
          <w:szCs w:val="15"/>
          <w:lang w:val="en-US"/>
        </w:rPr>
        <w:t>03</w:t>
      </w:r>
      <w:r>
        <w:rPr>
          <w:rFonts w:hint="eastAsia" w:ascii="宋体" w:hAnsi="宋体" w:eastAsia="宋体" w:cs="宋体"/>
          <w:kern w:val="2"/>
          <w:sz w:val="15"/>
          <w:szCs w:val="15"/>
        </w:rPr>
        <w:t>)+其中：存货(</w:t>
      </w:r>
      <w:r>
        <w:rPr>
          <w:rFonts w:hint="eastAsia" w:ascii="宋体" w:hAnsi="宋体" w:eastAsia="宋体" w:cs="宋体"/>
          <w:kern w:val="2"/>
          <w:sz w:val="15"/>
          <w:szCs w:val="15"/>
          <w:lang w:val="en-US"/>
        </w:rPr>
        <w:t>04</w:t>
      </w:r>
      <w:r>
        <w:rPr>
          <w:rFonts w:hint="eastAsia" w:ascii="宋体" w:hAnsi="宋体" w:eastAsia="宋体" w:cs="宋体"/>
          <w:kern w:val="2"/>
          <w:sz w:val="15"/>
          <w:szCs w:val="15"/>
        </w:rPr>
        <w:t>)</w:t>
      </w:r>
    </w:p>
    <w:p>
      <w:pPr>
        <w:keepNext w:val="0"/>
        <w:keepLines w:val="0"/>
        <w:pageBreakBefore w:val="0"/>
        <w:widowControl w:val="0"/>
        <w:kinsoku/>
        <w:wordWrap/>
        <w:overflowPunct/>
        <w:topLinePunct w:val="0"/>
        <w:bidi w:val="0"/>
        <w:snapToGrid w:val="0"/>
        <w:spacing w:line="180" w:lineRule="exact"/>
        <w:ind w:firstLine="450" w:firstLineChars="300"/>
        <w:jc w:val="both"/>
        <w:textAlignment w:val="auto"/>
        <w:rPr>
          <w:rFonts w:hint="eastAsia" w:ascii="宋体" w:hAnsi="宋体" w:eastAsia="宋体" w:cs="宋体"/>
          <w:kern w:val="2"/>
          <w:sz w:val="15"/>
          <w:szCs w:val="15"/>
        </w:rPr>
      </w:pPr>
      <w:r>
        <w:rPr>
          <w:rFonts w:hint="eastAsia" w:ascii="宋体" w:hAnsi="宋体" w:eastAsia="宋体" w:cs="宋体"/>
          <w:kern w:val="2"/>
          <w:sz w:val="15"/>
          <w:szCs w:val="15"/>
        </w:rPr>
        <w:t>(</w:t>
      </w:r>
      <w:r>
        <w:rPr>
          <w:rFonts w:hint="eastAsia" w:cs="宋体"/>
          <w:kern w:val="2"/>
          <w:sz w:val="15"/>
          <w:szCs w:val="15"/>
          <w:lang w:val="en-US" w:eastAsia="zh-CN"/>
        </w:rPr>
        <w:t>2</w:t>
      </w:r>
      <w:r>
        <w:rPr>
          <w:rFonts w:hint="eastAsia" w:ascii="宋体" w:hAnsi="宋体" w:eastAsia="宋体" w:cs="宋体"/>
          <w:kern w:val="2"/>
          <w:sz w:val="15"/>
          <w:szCs w:val="15"/>
        </w:rPr>
        <w:t>)累计折旧(</w:t>
      </w:r>
      <w:r>
        <w:rPr>
          <w:rFonts w:hint="eastAsia" w:ascii="宋体" w:hAnsi="宋体" w:eastAsia="宋体" w:cs="宋体"/>
          <w:kern w:val="2"/>
          <w:sz w:val="15"/>
          <w:szCs w:val="15"/>
          <w:lang w:val="en-US"/>
        </w:rPr>
        <w:t>0</w:t>
      </w:r>
      <w:r>
        <w:rPr>
          <w:rFonts w:hint="eastAsia" w:cs="宋体"/>
          <w:kern w:val="2"/>
          <w:sz w:val="15"/>
          <w:szCs w:val="15"/>
          <w:lang w:val="en-US" w:eastAsia="zh-CN"/>
        </w:rPr>
        <w:t>8</w:t>
      </w:r>
      <w:r>
        <w:rPr>
          <w:rFonts w:hint="eastAsia" w:ascii="宋体" w:hAnsi="宋体" w:eastAsia="宋体" w:cs="宋体"/>
          <w:kern w:val="2"/>
          <w:sz w:val="15"/>
          <w:szCs w:val="15"/>
        </w:rPr>
        <w:t>)≥其中：本年折旧</w:t>
      </w:r>
      <w:r>
        <w:rPr>
          <w:rFonts w:hint="eastAsia" w:ascii="宋体" w:hAnsi="宋体" w:eastAsia="宋体" w:cs="宋体"/>
          <w:kern w:val="2"/>
          <w:sz w:val="15"/>
          <w:szCs w:val="15"/>
          <w:lang w:val="en-US"/>
        </w:rPr>
        <w:t>(</w:t>
      </w:r>
      <w:r>
        <w:rPr>
          <w:rFonts w:hint="eastAsia" w:cs="宋体"/>
          <w:kern w:val="2"/>
          <w:sz w:val="15"/>
          <w:szCs w:val="15"/>
          <w:lang w:val="en-US" w:eastAsia="zh-CN"/>
        </w:rPr>
        <w:t>09</w:t>
      </w:r>
      <w:r>
        <w:rPr>
          <w:rFonts w:hint="eastAsia" w:ascii="宋体" w:hAnsi="宋体" w:eastAsia="宋体" w:cs="宋体"/>
          <w:kern w:val="2"/>
          <w:sz w:val="15"/>
          <w:szCs w:val="15"/>
          <w:lang w:val="en-US"/>
        </w:rPr>
        <w:t>)</w:t>
      </w:r>
    </w:p>
    <w:p>
      <w:pPr>
        <w:keepNext w:val="0"/>
        <w:keepLines w:val="0"/>
        <w:pageBreakBefore w:val="0"/>
        <w:widowControl w:val="0"/>
        <w:kinsoku/>
        <w:wordWrap/>
        <w:overflowPunct/>
        <w:topLinePunct w:val="0"/>
        <w:autoSpaceDE/>
        <w:autoSpaceDN/>
        <w:bidi w:val="0"/>
        <w:adjustRightInd/>
        <w:snapToGrid/>
        <w:spacing w:line="180" w:lineRule="exact"/>
        <w:ind w:firstLine="450" w:firstLineChars="300"/>
        <w:jc w:val="left"/>
        <w:textAlignment w:val="auto"/>
        <w:rPr>
          <w:rFonts w:hint="eastAsia" w:ascii="宋体" w:hAnsi="宋体" w:eastAsia="宋体" w:cs="宋体"/>
          <w:kern w:val="2"/>
          <w:sz w:val="15"/>
          <w:szCs w:val="15"/>
        </w:rPr>
      </w:pPr>
      <w:r>
        <w:rPr>
          <w:rFonts w:hint="eastAsia" w:ascii="宋体" w:hAnsi="宋体" w:eastAsia="宋体" w:cs="宋体"/>
          <w:kern w:val="2"/>
          <w:sz w:val="15"/>
          <w:szCs w:val="15"/>
        </w:rPr>
        <w:t>(</w:t>
      </w:r>
      <w:r>
        <w:rPr>
          <w:rFonts w:hint="eastAsia" w:cs="宋体"/>
          <w:kern w:val="2"/>
          <w:sz w:val="15"/>
          <w:szCs w:val="15"/>
          <w:lang w:val="en-US" w:eastAsia="zh-CN"/>
        </w:rPr>
        <w:t>3</w:t>
      </w:r>
      <w:r>
        <w:rPr>
          <w:rFonts w:hint="eastAsia" w:ascii="宋体" w:hAnsi="宋体" w:eastAsia="宋体" w:cs="宋体"/>
          <w:kern w:val="2"/>
          <w:sz w:val="15"/>
          <w:szCs w:val="15"/>
        </w:rPr>
        <w:t>)资产总计(</w:t>
      </w:r>
      <w:r>
        <w:rPr>
          <w:rFonts w:hint="eastAsia" w:ascii="宋体" w:hAnsi="宋体" w:eastAsia="宋体" w:cs="宋体"/>
          <w:kern w:val="2"/>
          <w:sz w:val="15"/>
          <w:szCs w:val="15"/>
          <w:lang w:val="en-US"/>
        </w:rPr>
        <w:t>1</w:t>
      </w:r>
      <w:r>
        <w:rPr>
          <w:rFonts w:hint="eastAsia" w:cs="宋体"/>
          <w:kern w:val="2"/>
          <w:sz w:val="15"/>
          <w:szCs w:val="15"/>
          <w:lang w:val="en-US" w:eastAsia="zh-CN"/>
        </w:rPr>
        <w:t>2</w:t>
      </w:r>
      <w:r>
        <w:rPr>
          <w:rFonts w:hint="eastAsia" w:ascii="宋体" w:hAnsi="宋体" w:eastAsia="宋体" w:cs="宋体"/>
          <w:kern w:val="2"/>
          <w:sz w:val="15"/>
          <w:szCs w:val="15"/>
        </w:rPr>
        <w:t>)＞流动资产合计(</w:t>
      </w:r>
      <w:r>
        <w:rPr>
          <w:rFonts w:hint="eastAsia" w:ascii="宋体" w:hAnsi="宋体" w:eastAsia="宋体" w:cs="宋体"/>
          <w:kern w:val="2"/>
          <w:sz w:val="15"/>
          <w:szCs w:val="15"/>
          <w:lang w:val="en-US"/>
        </w:rPr>
        <w:t>02</w:t>
      </w:r>
      <w:r>
        <w:rPr>
          <w:rFonts w:hint="eastAsia" w:ascii="宋体" w:hAnsi="宋体" w:eastAsia="宋体" w:cs="宋体"/>
          <w:kern w:val="2"/>
          <w:sz w:val="15"/>
          <w:szCs w:val="15"/>
        </w:rPr>
        <w:t>)</w:t>
      </w:r>
    </w:p>
    <w:p>
      <w:pPr>
        <w:keepNext w:val="0"/>
        <w:keepLines w:val="0"/>
        <w:pageBreakBefore w:val="0"/>
        <w:widowControl w:val="0"/>
        <w:kinsoku/>
        <w:wordWrap/>
        <w:overflowPunct/>
        <w:topLinePunct w:val="0"/>
        <w:bidi w:val="0"/>
        <w:snapToGrid w:val="0"/>
        <w:spacing w:line="180" w:lineRule="exact"/>
        <w:ind w:firstLine="450" w:firstLineChars="300"/>
        <w:jc w:val="both"/>
        <w:textAlignment w:val="auto"/>
        <w:rPr>
          <w:rFonts w:hint="eastAsia" w:ascii="宋体" w:hAnsi="宋体" w:eastAsia="宋体" w:cs="宋体"/>
          <w:kern w:val="2"/>
          <w:sz w:val="15"/>
          <w:szCs w:val="15"/>
        </w:rPr>
      </w:pPr>
      <w:r>
        <w:rPr>
          <w:rFonts w:hint="eastAsia" w:ascii="宋体" w:hAnsi="宋体" w:eastAsia="宋体" w:cs="宋体"/>
          <w:kern w:val="2"/>
          <w:sz w:val="15"/>
          <w:szCs w:val="15"/>
        </w:rPr>
        <w:t>(</w:t>
      </w:r>
      <w:r>
        <w:rPr>
          <w:rFonts w:hint="eastAsia" w:cs="宋体"/>
          <w:kern w:val="2"/>
          <w:sz w:val="15"/>
          <w:szCs w:val="15"/>
          <w:lang w:val="en-US" w:eastAsia="zh-CN"/>
        </w:rPr>
        <w:t>4</w:t>
      </w:r>
      <w:r>
        <w:rPr>
          <w:rFonts w:hint="eastAsia" w:ascii="宋体" w:hAnsi="宋体" w:eastAsia="宋体" w:cs="宋体"/>
          <w:kern w:val="2"/>
          <w:sz w:val="15"/>
          <w:szCs w:val="15"/>
        </w:rPr>
        <w:t>)所有者权益合计(</w:t>
      </w:r>
      <w:r>
        <w:rPr>
          <w:rFonts w:hint="eastAsia" w:cs="宋体"/>
          <w:kern w:val="2"/>
          <w:sz w:val="15"/>
          <w:szCs w:val="15"/>
          <w:lang w:val="en-US" w:eastAsia="zh-CN"/>
        </w:rPr>
        <w:t>14</w:t>
      </w:r>
      <w:r>
        <w:rPr>
          <w:rFonts w:hint="eastAsia" w:ascii="宋体" w:hAnsi="宋体" w:eastAsia="宋体" w:cs="宋体"/>
          <w:kern w:val="2"/>
          <w:sz w:val="15"/>
          <w:szCs w:val="15"/>
        </w:rPr>
        <w:t>)=资产总计(</w:t>
      </w:r>
      <w:r>
        <w:rPr>
          <w:rFonts w:hint="eastAsia" w:ascii="宋体" w:hAnsi="宋体" w:eastAsia="宋体" w:cs="宋体"/>
          <w:kern w:val="2"/>
          <w:sz w:val="15"/>
          <w:szCs w:val="15"/>
          <w:lang w:val="en-US"/>
        </w:rPr>
        <w:t>1</w:t>
      </w:r>
      <w:r>
        <w:rPr>
          <w:rFonts w:hint="eastAsia" w:cs="宋体"/>
          <w:kern w:val="2"/>
          <w:sz w:val="15"/>
          <w:szCs w:val="15"/>
          <w:lang w:val="en-US" w:eastAsia="zh-CN"/>
        </w:rPr>
        <w:t>2</w:t>
      </w:r>
      <w:r>
        <w:rPr>
          <w:rFonts w:hint="eastAsia" w:ascii="宋体" w:hAnsi="宋体" w:eastAsia="宋体" w:cs="宋体"/>
          <w:kern w:val="2"/>
          <w:sz w:val="15"/>
          <w:szCs w:val="15"/>
        </w:rPr>
        <w:t>)-负债合计(</w:t>
      </w:r>
      <w:r>
        <w:rPr>
          <w:rFonts w:hint="eastAsia" w:cs="宋体"/>
          <w:kern w:val="2"/>
          <w:sz w:val="15"/>
          <w:szCs w:val="15"/>
          <w:lang w:val="en-US" w:eastAsia="zh-CN"/>
        </w:rPr>
        <w:t>13</w:t>
      </w:r>
      <w:r>
        <w:rPr>
          <w:rFonts w:hint="eastAsia" w:ascii="宋体" w:hAnsi="宋体" w:eastAsia="宋体" w:cs="宋体"/>
          <w:kern w:val="2"/>
          <w:sz w:val="15"/>
          <w:szCs w:val="15"/>
        </w:rPr>
        <w:t>)</w:t>
      </w:r>
    </w:p>
    <w:p>
      <w:pPr>
        <w:keepNext w:val="0"/>
        <w:keepLines w:val="0"/>
        <w:pageBreakBefore w:val="0"/>
        <w:widowControl w:val="0"/>
        <w:kinsoku/>
        <w:wordWrap/>
        <w:overflowPunct/>
        <w:topLinePunct w:val="0"/>
        <w:bidi w:val="0"/>
        <w:snapToGrid w:val="0"/>
        <w:spacing w:line="180" w:lineRule="exact"/>
        <w:ind w:firstLine="450" w:firstLineChars="300"/>
        <w:jc w:val="both"/>
        <w:textAlignment w:val="auto"/>
        <w:rPr>
          <w:rFonts w:hint="eastAsia" w:ascii="宋体" w:hAnsi="宋体" w:eastAsia="宋体" w:cs="宋体"/>
          <w:b w:val="0"/>
          <w:bCs w:val="0"/>
          <w:kern w:val="2"/>
          <w:sz w:val="15"/>
          <w:szCs w:val="15"/>
          <w:lang w:val="en-US" w:eastAsia="zh-CN"/>
        </w:rPr>
      </w:pPr>
      <w:r>
        <w:rPr>
          <w:rFonts w:hint="eastAsia" w:ascii="宋体" w:hAnsi="宋体" w:eastAsia="宋体" w:cs="宋体"/>
          <w:kern w:val="2"/>
          <w:sz w:val="15"/>
          <w:szCs w:val="15"/>
        </w:rPr>
        <w:t>(</w:t>
      </w:r>
      <w:r>
        <w:rPr>
          <w:rFonts w:hint="eastAsia" w:cs="宋体"/>
          <w:kern w:val="2"/>
          <w:sz w:val="15"/>
          <w:szCs w:val="15"/>
          <w:lang w:val="en-US" w:eastAsia="zh-CN"/>
        </w:rPr>
        <w:t>5</w:t>
      </w:r>
      <w:r>
        <w:rPr>
          <w:rFonts w:hint="eastAsia" w:ascii="宋体" w:hAnsi="宋体" w:eastAsia="宋体" w:cs="宋体"/>
          <w:kern w:val="2"/>
          <w:sz w:val="15"/>
          <w:szCs w:val="15"/>
        </w:rPr>
        <w:t>)当利润总额(</w:t>
      </w:r>
      <w:r>
        <w:rPr>
          <w:rFonts w:hint="eastAsia" w:cs="宋体"/>
          <w:kern w:val="2"/>
          <w:sz w:val="15"/>
          <w:szCs w:val="15"/>
          <w:lang w:val="en-US" w:eastAsia="zh-CN"/>
        </w:rPr>
        <w:t>28</w:t>
      </w:r>
      <w:r>
        <w:rPr>
          <w:rFonts w:hint="eastAsia" w:ascii="宋体" w:hAnsi="宋体" w:eastAsia="宋体" w:cs="宋体"/>
          <w:kern w:val="2"/>
          <w:sz w:val="15"/>
          <w:szCs w:val="15"/>
        </w:rPr>
        <w:t>)＞0时，利润总额(</w:t>
      </w:r>
      <w:r>
        <w:rPr>
          <w:rFonts w:hint="eastAsia" w:cs="宋体"/>
          <w:kern w:val="2"/>
          <w:sz w:val="15"/>
          <w:szCs w:val="15"/>
          <w:lang w:val="en-US" w:eastAsia="zh-CN"/>
        </w:rPr>
        <w:t>28</w:t>
      </w:r>
      <w:r>
        <w:rPr>
          <w:rFonts w:hint="eastAsia" w:ascii="宋体" w:hAnsi="宋体" w:eastAsia="宋体" w:cs="宋体"/>
          <w:kern w:val="2"/>
          <w:sz w:val="15"/>
          <w:szCs w:val="15"/>
        </w:rPr>
        <w:t>)＞所得税费用(</w:t>
      </w:r>
      <w:r>
        <w:rPr>
          <w:rFonts w:hint="eastAsia" w:cs="宋体"/>
          <w:kern w:val="2"/>
          <w:sz w:val="15"/>
          <w:szCs w:val="15"/>
          <w:lang w:val="en-US" w:eastAsia="zh-CN"/>
        </w:rPr>
        <w:t>29</w:t>
      </w:r>
      <w:r>
        <w:rPr>
          <w:rFonts w:hint="eastAsia" w:ascii="宋体" w:hAnsi="宋体" w:eastAsia="宋体" w:cs="宋体"/>
          <w:kern w:val="2"/>
          <w:sz w:val="15"/>
          <w:szCs w:val="15"/>
        </w:rPr>
        <w:t>)</w:t>
      </w:r>
    </w:p>
    <w:p>
      <w:pPr>
        <w:keepNext w:val="0"/>
        <w:keepLines w:val="0"/>
        <w:pageBreakBefore w:val="0"/>
        <w:widowControl w:val="0"/>
        <w:kinsoku/>
        <w:wordWrap/>
        <w:overflowPunct/>
        <w:topLinePunct w:val="0"/>
        <w:autoSpaceDE w:val="0"/>
        <w:autoSpaceDN w:val="0"/>
        <w:bidi w:val="0"/>
        <w:adjustRightInd w:val="0"/>
        <w:spacing w:line="180" w:lineRule="exact"/>
        <w:ind w:firstLine="450" w:firstLineChars="300"/>
        <w:jc w:val="both"/>
        <w:textAlignment w:val="auto"/>
        <w:rPr>
          <w:rFonts w:hint="eastAsia" w:ascii="宋体" w:hAnsi="宋体" w:eastAsia="宋体" w:cs="宋体"/>
          <w:color w:val="000000"/>
          <w:kern w:val="0"/>
          <w:sz w:val="15"/>
          <w:szCs w:val="15"/>
          <w:highlight w:val="none"/>
          <w:lang w:val="en-US" w:eastAsia="zh-CN" w:bidi="ar-SA"/>
        </w:rPr>
      </w:pPr>
      <w:r>
        <w:rPr>
          <w:rFonts w:hint="eastAsia" w:ascii="宋体" w:hAnsi="宋体" w:eastAsia="宋体" w:cs="宋体"/>
          <w:color w:val="auto"/>
          <w:kern w:val="2"/>
          <w:sz w:val="15"/>
          <w:szCs w:val="15"/>
          <w:lang w:val="en-US" w:eastAsia="zh-CN" w:bidi="ar-SA"/>
        </w:rPr>
        <w:t>(</w:t>
      </w:r>
      <w:r>
        <w:rPr>
          <w:rFonts w:hint="eastAsia" w:cs="宋体"/>
          <w:color w:val="auto"/>
          <w:kern w:val="2"/>
          <w:sz w:val="15"/>
          <w:szCs w:val="15"/>
          <w:lang w:val="en-US" w:eastAsia="zh-CN" w:bidi="ar-SA"/>
        </w:rPr>
        <w:t>6</w:t>
      </w:r>
      <w:r>
        <w:rPr>
          <w:rFonts w:hint="eastAsia" w:ascii="宋体" w:hAnsi="宋体" w:eastAsia="宋体" w:cs="宋体"/>
          <w:color w:val="auto"/>
          <w:kern w:val="2"/>
          <w:sz w:val="15"/>
          <w:szCs w:val="15"/>
          <w:lang w:val="en-US" w:eastAsia="zh-CN" w:bidi="ar-SA"/>
        </w:rPr>
        <w:t>)执行《企业会计准则》或《小企业会计准则》的企业：营业利润(</w:t>
      </w:r>
      <w:r>
        <w:rPr>
          <w:rFonts w:hint="eastAsia" w:cs="宋体"/>
          <w:color w:val="auto"/>
          <w:kern w:val="2"/>
          <w:sz w:val="15"/>
          <w:szCs w:val="15"/>
          <w:lang w:val="en-US" w:eastAsia="zh-CN" w:bidi="ar-SA"/>
        </w:rPr>
        <w:t>27</w:t>
      </w:r>
      <w:r>
        <w:rPr>
          <w:rFonts w:hint="eastAsia" w:ascii="宋体" w:hAnsi="宋体" w:eastAsia="宋体" w:cs="宋体"/>
          <w:color w:val="auto"/>
          <w:kern w:val="2"/>
          <w:sz w:val="15"/>
          <w:szCs w:val="15"/>
          <w:lang w:val="en-US" w:eastAsia="zh-CN" w:bidi="ar-SA"/>
        </w:rPr>
        <w:t>)=营业收入(</w:t>
      </w:r>
      <w:r>
        <w:rPr>
          <w:rFonts w:hint="eastAsia" w:cs="宋体"/>
          <w:color w:val="auto"/>
          <w:kern w:val="2"/>
          <w:sz w:val="15"/>
          <w:szCs w:val="15"/>
          <w:lang w:val="en-US" w:eastAsia="zh-CN" w:bidi="ar-SA"/>
        </w:rPr>
        <w:t>17</w:t>
      </w:r>
      <w:r>
        <w:rPr>
          <w:rFonts w:hint="eastAsia" w:ascii="宋体" w:hAnsi="宋体" w:eastAsia="宋体" w:cs="宋体"/>
          <w:color w:val="auto"/>
          <w:kern w:val="2"/>
          <w:sz w:val="15"/>
          <w:szCs w:val="15"/>
          <w:lang w:val="en-US" w:eastAsia="zh-CN" w:bidi="ar-SA"/>
        </w:rPr>
        <w:t>)-营业成本(</w:t>
      </w:r>
      <w:r>
        <w:rPr>
          <w:rFonts w:hint="eastAsia" w:cs="宋体"/>
          <w:color w:val="auto"/>
          <w:kern w:val="2"/>
          <w:sz w:val="15"/>
          <w:szCs w:val="15"/>
          <w:lang w:val="en-US" w:eastAsia="zh-CN" w:bidi="ar-SA"/>
        </w:rPr>
        <w:t>19</w:t>
      </w:r>
      <w:r>
        <w:rPr>
          <w:rFonts w:hint="eastAsia" w:ascii="宋体" w:hAnsi="宋体" w:eastAsia="宋体" w:cs="宋体"/>
          <w:color w:val="auto"/>
          <w:kern w:val="2"/>
          <w:sz w:val="15"/>
          <w:szCs w:val="15"/>
          <w:lang w:val="en-US" w:eastAsia="zh-CN" w:bidi="ar-SA"/>
        </w:rPr>
        <w:t>)-税金及附加(</w:t>
      </w:r>
      <w:r>
        <w:rPr>
          <w:rFonts w:hint="eastAsia" w:cs="宋体"/>
          <w:color w:val="auto"/>
          <w:kern w:val="2"/>
          <w:sz w:val="15"/>
          <w:szCs w:val="15"/>
          <w:lang w:val="en-US" w:eastAsia="zh-CN" w:bidi="ar-SA"/>
        </w:rPr>
        <w:t>20</w:t>
      </w:r>
      <w:r>
        <w:rPr>
          <w:rFonts w:hint="eastAsia" w:ascii="宋体" w:hAnsi="宋体" w:eastAsia="宋体" w:cs="宋体"/>
          <w:color w:val="auto"/>
          <w:kern w:val="2"/>
          <w:sz w:val="15"/>
          <w:szCs w:val="15"/>
          <w:lang w:val="en-US" w:eastAsia="zh-CN" w:bidi="ar-SA"/>
        </w:rPr>
        <w:t>)-</w:t>
      </w:r>
      <w:r>
        <w:rPr>
          <w:rFonts w:hint="eastAsia" w:ascii="宋体" w:hAnsi="宋体" w:eastAsia="宋体" w:cs="宋体"/>
          <w:color w:val="auto"/>
          <w:kern w:val="2"/>
          <w:sz w:val="15"/>
          <w:szCs w:val="15"/>
          <w:highlight w:val="none"/>
          <w:lang w:val="en-US" w:eastAsia="zh-CN" w:bidi="ar-SA"/>
        </w:rPr>
        <w:t>销售费用(</w:t>
      </w:r>
      <w:r>
        <w:rPr>
          <w:rFonts w:hint="eastAsia" w:cs="宋体"/>
          <w:color w:val="auto"/>
          <w:kern w:val="2"/>
          <w:sz w:val="15"/>
          <w:szCs w:val="15"/>
          <w:highlight w:val="none"/>
          <w:lang w:val="en-US" w:eastAsia="zh-CN" w:bidi="ar-SA"/>
        </w:rPr>
        <w:t>21</w:t>
      </w:r>
      <w:r>
        <w:rPr>
          <w:rFonts w:hint="eastAsia" w:ascii="宋体" w:hAnsi="宋体" w:eastAsia="宋体" w:cs="宋体"/>
          <w:color w:val="auto"/>
          <w:kern w:val="2"/>
          <w:sz w:val="15"/>
          <w:szCs w:val="15"/>
          <w:highlight w:val="none"/>
          <w:lang w:val="en-US" w:eastAsia="zh-CN" w:bidi="ar-SA"/>
        </w:rPr>
        <w:t>)-管理费用(</w:t>
      </w:r>
      <w:r>
        <w:rPr>
          <w:rFonts w:hint="eastAsia" w:cs="宋体"/>
          <w:color w:val="auto"/>
          <w:kern w:val="2"/>
          <w:sz w:val="15"/>
          <w:szCs w:val="15"/>
          <w:highlight w:val="none"/>
          <w:lang w:val="en-US" w:eastAsia="zh-CN" w:bidi="ar-SA"/>
        </w:rPr>
        <w:t>22</w:t>
      </w:r>
      <w:r>
        <w:rPr>
          <w:rFonts w:hint="eastAsia" w:ascii="宋体" w:hAnsi="宋体" w:eastAsia="宋体" w:cs="宋体"/>
          <w:color w:val="auto"/>
          <w:kern w:val="2"/>
          <w:sz w:val="15"/>
          <w:szCs w:val="15"/>
          <w:highlight w:val="none"/>
          <w:lang w:val="en-US" w:eastAsia="zh-CN" w:bidi="ar-SA"/>
        </w:rPr>
        <w:t>)-财务费用(</w:t>
      </w:r>
      <w:r>
        <w:rPr>
          <w:rFonts w:hint="eastAsia" w:cs="宋体"/>
          <w:color w:val="auto"/>
          <w:kern w:val="2"/>
          <w:sz w:val="15"/>
          <w:szCs w:val="15"/>
          <w:highlight w:val="none"/>
          <w:lang w:val="en-US" w:eastAsia="zh-CN" w:bidi="ar-SA"/>
        </w:rPr>
        <w:t>24</w:t>
      </w:r>
      <w:r>
        <w:rPr>
          <w:rFonts w:hint="eastAsia" w:ascii="宋体" w:hAnsi="宋体" w:eastAsia="宋体" w:cs="宋体"/>
          <w:color w:val="auto"/>
          <w:kern w:val="2"/>
          <w:sz w:val="15"/>
          <w:szCs w:val="15"/>
          <w:highlight w:val="none"/>
          <w:lang w:val="en-US" w:eastAsia="zh-CN" w:bidi="ar-SA"/>
        </w:rPr>
        <w:t>)-研发费用(</w:t>
      </w:r>
      <w:r>
        <w:rPr>
          <w:rFonts w:hint="eastAsia" w:cs="宋体"/>
          <w:color w:val="auto"/>
          <w:kern w:val="2"/>
          <w:sz w:val="15"/>
          <w:szCs w:val="15"/>
          <w:highlight w:val="none"/>
          <w:lang w:val="en-US" w:eastAsia="zh-CN" w:bidi="ar-SA"/>
        </w:rPr>
        <w:t>23</w:t>
      </w:r>
      <w:r>
        <w:rPr>
          <w:rFonts w:hint="eastAsia" w:ascii="宋体" w:hAnsi="宋体" w:eastAsia="宋体" w:cs="宋体"/>
          <w:color w:val="auto"/>
          <w:kern w:val="2"/>
          <w:sz w:val="15"/>
          <w:szCs w:val="15"/>
          <w:highlight w:val="none"/>
          <w:lang w:val="en-US" w:eastAsia="zh-CN" w:bidi="ar-SA"/>
        </w:rPr>
        <w:t>）+资产减值损失+信用减值损失+公允价值变动收益+投资收益+净敞口套期收益+资产处置收益+其他收益</w:t>
      </w:r>
      <w:r>
        <w:rPr>
          <w:rFonts w:hint="eastAsia" w:ascii="宋体" w:hAnsi="宋体" w:eastAsia="宋体" w:cs="宋体"/>
          <w:kern w:val="2"/>
          <w:sz w:val="15"/>
          <w:szCs w:val="15"/>
          <w:lang w:val="en-US" w:eastAsia="zh-CN"/>
        </w:rPr>
        <w:t>。</w:t>
      </w:r>
      <w:r>
        <w:rPr>
          <w:rFonts w:hint="eastAsia" w:ascii="宋体" w:hAnsi="宋体" w:eastAsia="宋体" w:cs="宋体"/>
          <w:color w:val="000000"/>
          <w:kern w:val="0"/>
          <w:sz w:val="15"/>
          <w:szCs w:val="15"/>
          <w:highlight w:val="none"/>
          <w:lang w:val="en-US" w:eastAsia="zh-CN" w:bidi="ar-SA"/>
        </w:rPr>
        <w:t>执行其他企业会计制度的企业：营业利润(</w:t>
      </w:r>
      <w:r>
        <w:rPr>
          <w:rFonts w:hint="eastAsia" w:cs="宋体"/>
          <w:color w:val="000000"/>
          <w:kern w:val="0"/>
          <w:sz w:val="15"/>
          <w:szCs w:val="15"/>
          <w:highlight w:val="none"/>
          <w:lang w:val="en-US" w:eastAsia="zh-CN" w:bidi="ar-SA"/>
        </w:rPr>
        <w:t>27</w:t>
      </w:r>
      <w:r>
        <w:rPr>
          <w:rFonts w:hint="eastAsia" w:ascii="宋体" w:hAnsi="宋体" w:eastAsia="宋体" w:cs="宋体"/>
          <w:color w:val="000000"/>
          <w:kern w:val="0"/>
          <w:sz w:val="15"/>
          <w:szCs w:val="15"/>
          <w:highlight w:val="none"/>
          <w:lang w:val="en-US" w:eastAsia="zh-CN" w:bidi="ar-SA"/>
        </w:rPr>
        <w:t>)=营业收入(</w:t>
      </w:r>
      <w:r>
        <w:rPr>
          <w:rFonts w:hint="eastAsia" w:cs="宋体"/>
          <w:color w:val="000000"/>
          <w:kern w:val="0"/>
          <w:sz w:val="15"/>
          <w:szCs w:val="15"/>
          <w:highlight w:val="none"/>
          <w:lang w:val="en-US" w:eastAsia="zh-CN" w:bidi="ar-SA"/>
        </w:rPr>
        <w:t>17</w:t>
      </w:r>
      <w:r>
        <w:rPr>
          <w:rFonts w:hint="eastAsia" w:ascii="宋体" w:hAnsi="宋体" w:eastAsia="宋体" w:cs="宋体"/>
          <w:color w:val="000000"/>
          <w:kern w:val="0"/>
          <w:sz w:val="15"/>
          <w:szCs w:val="15"/>
          <w:highlight w:val="none"/>
          <w:lang w:val="en-US" w:eastAsia="zh-CN" w:bidi="ar-SA"/>
        </w:rPr>
        <w:t>)-营业成本(</w:t>
      </w:r>
      <w:r>
        <w:rPr>
          <w:rFonts w:hint="eastAsia" w:cs="宋体"/>
          <w:color w:val="000000"/>
          <w:kern w:val="0"/>
          <w:sz w:val="15"/>
          <w:szCs w:val="15"/>
          <w:highlight w:val="none"/>
          <w:lang w:val="en-US" w:eastAsia="zh-CN" w:bidi="ar-SA"/>
        </w:rPr>
        <w:t>19</w:t>
      </w:r>
      <w:r>
        <w:rPr>
          <w:rFonts w:hint="eastAsia" w:ascii="宋体" w:hAnsi="宋体" w:eastAsia="宋体" w:cs="宋体"/>
          <w:color w:val="000000"/>
          <w:kern w:val="0"/>
          <w:sz w:val="15"/>
          <w:szCs w:val="15"/>
          <w:highlight w:val="none"/>
          <w:lang w:val="en-US" w:eastAsia="zh-CN" w:bidi="ar-SA"/>
        </w:rPr>
        <w:t>)-税金及附加(</w:t>
      </w:r>
      <w:r>
        <w:rPr>
          <w:rFonts w:hint="eastAsia" w:cs="宋体"/>
          <w:color w:val="000000"/>
          <w:kern w:val="0"/>
          <w:sz w:val="15"/>
          <w:szCs w:val="15"/>
          <w:highlight w:val="none"/>
          <w:lang w:val="en-US" w:eastAsia="zh-CN" w:bidi="ar-SA"/>
        </w:rPr>
        <w:t>20</w:t>
      </w:r>
      <w:r>
        <w:rPr>
          <w:rFonts w:hint="eastAsia" w:ascii="宋体" w:hAnsi="宋体" w:eastAsia="宋体" w:cs="宋体"/>
          <w:color w:val="000000"/>
          <w:kern w:val="0"/>
          <w:sz w:val="15"/>
          <w:szCs w:val="15"/>
          <w:highlight w:val="none"/>
          <w:lang w:val="en-US" w:eastAsia="zh-CN" w:bidi="ar-SA"/>
        </w:rPr>
        <w:t>)-销售费用(</w:t>
      </w:r>
      <w:r>
        <w:rPr>
          <w:rFonts w:hint="eastAsia" w:cs="宋体"/>
          <w:color w:val="000000"/>
          <w:kern w:val="0"/>
          <w:sz w:val="15"/>
          <w:szCs w:val="15"/>
          <w:highlight w:val="none"/>
          <w:lang w:val="en-US" w:eastAsia="zh-CN" w:bidi="ar-SA"/>
        </w:rPr>
        <w:t>21</w:t>
      </w:r>
      <w:r>
        <w:rPr>
          <w:rFonts w:hint="eastAsia" w:ascii="宋体" w:hAnsi="宋体" w:eastAsia="宋体" w:cs="宋体"/>
          <w:color w:val="000000"/>
          <w:kern w:val="0"/>
          <w:sz w:val="15"/>
          <w:szCs w:val="15"/>
          <w:highlight w:val="none"/>
          <w:lang w:val="en-US" w:eastAsia="zh-CN" w:bidi="ar-SA"/>
        </w:rPr>
        <w:t>)-管理费用(</w:t>
      </w:r>
      <w:r>
        <w:rPr>
          <w:rFonts w:hint="eastAsia" w:cs="宋体"/>
          <w:color w:val="000000"/>
          <w:kern w:val="0"/>
          <w:sz w:val="15"/>
          <w:szCs w:val="15"/>
          <w:highlight w:val="none"/>
          <w:lang w:val="en-US" w:eastAsia="zh-CN" w:bidi="ar-SA"/>
        </w:rPr>
        <w:t>22</w:t>
      </w:r>
      <w:r>
        <w:rPr>
          <w:rFonts w:hint="eastAsia" w:ascii="宋体" w:hAnsi="宋体" w:eastAsia="宋体" w:cs="宋体"/>
          <w:color w:val="000000"/>
          <w:kern w:val="0"/>
          <w:sz w:val="15"/>
          <w:szCs w:val="15"/>
          <w:highlight w:val="none"/>
          <w:lang w:val="en-US" w:eastAsia="zh-CN" w:bidi="ar-SA"/>
        </w:rPr>
        <w:t>)-研发费用(</w:t>
      </w:r>
      <w:r>
        <w:rPr>
          <w:rFonts w:hint="eastAsia" w:cs="宋体"/>
          <w:color w:val="000000"/>
          <w:kern w:val="0"/>
          <w:sz w:val="15"/>
          <w:szCs w:val="15"/>
          <w:highlight w:val="none"/>
          <w:lang w:val="en-US" w:eastAsia="zh-CN" w:bidi="ar-SA"/>
        </w:rPr>
        <w:t>23</w:t>
      </w:r>
      <w:r>
        <w:rPr>
          <w:rFonts w:hint="eastAsia" w:ascii="宋体" w:hAnsi="宋体" w:eastAsia="宋体" w:cs="宋体"/>
          <w:color w:val="000000"/>
          <w:kern w:val="0"/>
          <w:sz w:val="15"/>
          <w:szCs w:val="15"/>
          <w:highlight w:val="none"/>
          <w:lang w:val="en-US" w:eastAsia="zh-CN" w:bidi="ar-SA"/>
        </w:rPr>
        <w:t>)-财务费用(</w:t>
      </w:r>
      <w:r>
        <w:rPr>
          <w:rFonts w:hint="eastAsia" w:cs="宋体"/>
          <w:color w:val="000000"/>
          <w:kern w:val="0"/>
          <w:sz w:val="15"/>
          <w:szCs w:val="15"/>
          <w:highlight w:val="none"/>
          <w:lang w:val="en-US" w:eastAsia="zh-CN" w:bidi="ar-SA"/>
        </w:rPr>
        <w:t>24</w:t>
      </w:r>
      <w:r>
        <w:rPr>
          <w:rFonts w:hint="eastAsia" w:ascii="宋体" w:hAnsi="宋体" w:eastAsia="宋体" w:cs="宋体"/>
          <w:color w:val="000000"/>
          <w:kern w:val="0"/>
          <w:sz w:val="15"/>
          <w:szCs w:val="15"/>
          <w:highlight w:val="none"/>
          <w:lang w:val="en-US" w:eastAsia="zh-CN" w:bidi="ar-SA"/>
        </w:rPr>
        <w:t>)</w:t>
      </w:r>
      <w:r>
        <w:rPr>
          <w:rFonts w:hint="eastAsia" w:ascii="宋体" w:hAnsi="宋体" w:eastAsia="宋体" w:cs="宋体"/>
          <w:color w:val="auto"/>
          <w:kern w:val="2"/>
          <w:sz w:val="15"/>
          <w:szCs w:val="15"/>
          <w:highlight w:val="none"/>
          <w:lang w:val="en-US" w:eastAsia="zh-CN" w:bidi="ar-SA"/>
        </w:rPr>
        <w:t>+投资收益</w:t>
      </w:r>
    </w:p>
    <w:p>
      <w:pPr>
        <w:keepNext w:val="0"/>
        <w:keepLines w:val="0"/>
        <w:pageBreakBefore w:val="0"/>
        <w:widowControl w:val="0"/>
        <w:kinsoku/>
        <w:wordWrap/>
        <w:overflowPunct/>
        <w:topLinePunct w:val="0"/>
        <w:autoSpaceDE/>
        <w:autoSpaceDN/>
        <w:bidi w:val="0"/>
        <w:adjustRightInd/>
        <w:snapToGrid/>
        <w:spacing w:line="180" w:lineRule="exact"/>
        <w:ind w:firstLine="450" w:firstLineChars="300"/>
        <w:jc w:val="both"/>
        <w:textAlignment w:val="auto"/>
        <w:rPr>
          <w:rFonts w:hint="eastAsia"/>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kern w:val="2"/>
          <w:sz w:val="15"/>
          <w:szCs w:val="15"/>
          <w:highlight w:val="none"/>
        </w:rPr>
        <w:t>(</w:t>
      </w:r>
      <w:r>
        <w:rPr>
          <w:rFonts w:hint="eastAsia" w:cs="宋体"/>
          <w:kern w:val="2"/>
          <w:sz w:val="15"/>
          <w:szCs w:val="15"/>
          <w:highlight w:val="none"/>
          <w:lang w:val="en-US" w:eastAsia="zh-CN"/>
        </w:rPr>
        <w:t>7</w:t>
      </w:r>
      <w:r>
        <w:rPr>
          <w:rFonts w:hint="eastAsia" w:ascii="宋体" w:hAnsi="宋体" w:eastAsia="宋体" w:cs="宋体"/>
          <w:kern w:val="2"/>
          <w:sz w:val="15"/>
          <w:szCs w:val="15"/>
          <w:highlight w:val="none"/>
        </w:rPr>
        <w:t>)利润总额(</w:t>
      </w:r>
      <w:r>
        <w:rPr>
          <w:rFonts w:hint="eastAsia" w:cs="宋体"/>
          <w:kern w:val="2"/>
          <w:sz w:val="15"/>
          <w:szCs w:val="15"/>
          <w:highlight w:val="none"/>
          <w:lang w:val="en-US" w:eastAsia="zh-CN"/>
        </w:rPr>
        <w:t>2</w:t>
      </w:r>
      <w:r>
        <w:rPr>
          <w:rFonts w:hint="eastAsia" w:ascii="宋体" w:hAnsi="宋体" w:eastAsia="宋体" w:cs="宋体"/>
          <w:kern w:val="2"/>
          <w:sz w:val="15"/>
          <w:szCs w:val="15"/>
          <w:highlight w:val="none"/>
          <w:lang w:val="en-US"/>
        </w:rPr>
        <w:t>8</w:t>
      </w:r>
      <w:r>
        <w:rPr>
          <w:rFonts w:hint="eastAsia" w:ascii="宋体" w:hAnsi="宋体" w:eastAsia="宋体" w:cs="宋体"/>
          <w:kern w:val="2"/>
          <w:sz w:val="15"/>
          <w:szCs w:val="15"/>
          <w:highlight w:val="none"/>
        </w:rPr>
        <w:t>)=营业利润(</w:t>
      </w:r>
      <w:r>
        <w:rPr>
          <w:rFonts w:hint="eastAsia" w:cs="宋体"/>
          <w:kern w:val="2"/>
          <w:sz w:val="15"/>
          <w:szCs w:val="15"/>
          <w:highlight w:val="none"/>
          <w:lang w:val="en-US" w:eastAsia="zh-CN"/>
        </w:rPr>
        <w:t>27</w:t>
      </w:r>
      <w:r>
        <w:rPr>
          <w:rFonts w:hint="eastAsia" w:ascii="宋体" w:hAnsi="宋体" w:eastAsia="宋体" w:cs="宋体"/>
          <w:kern w:val="2"/>
          <w:sz w:val="15"/>
          <w:szCs w:val="15"/>
          <w:highlight w:val="none"/>
        </w:rPr>
        <w:t>)+营业外收入-营业外支出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1"/>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（三）热带特色高效农业全产业链发展情况表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1"/>
        <w:rPr>
          <w:rFonts w:hint="default" w:ascii="宋体" w:hAnsi="宋体" w:eastAsia="宋体" w:cs="Times New Roman"/>
          <w:kern w:val="2"/>
          <w:sz w:val="18"/>
          <w:szCs w:val="18"/>
          <w:highlight w:val="none"/>
          <w:lang w:val="en-US" w:eastAsia="zh-CN"/>
        </w:rPr>
      </w:pPr>
      <w:r>
        <w:rPr>
          <w:rFonts w:hint="eastAsia" w:ascii="黑体" w:hAnsi="黑体" w:eastAsia="黑体" w:cs="黑体"/>
          <w:b w:val="0"/>
          <w:bCs w:val="0"/>
          <w:kern w:val="2"/>
          <w:sz w:val="24"/>
          <w:szCs w:val="24"/>
          <w:highlight w:val="none"/>
          <w:lang w:val="en-US" w:eastAsia="zh-CN"/>
        </w:rPr>
        <w:t xml:space="preserve"> （季报）</w:t>
      </w:r>
    </w:p>
    <w:p>
      <w:pPr>
        <w:keepNext w:val="0"/>
        <w:keepLines w:val="0"/>
        <w:pageBreakBefore w:val="0"/>
        <w:widowControl w:val="0"/>
        <w:kinsoku/>
        <w:wordWrap/>
        <w:overflowPunct/>
        <w:topLinePunct w:val="0"/>
        <w:autoSpaceDE/>
        <w:autoSpaceDN/>
        <w:bidi w:val="0"/>
        <w:snapToGrid/>
        <w:spacing w:line="240" w:lineRule="exact"/>
        <w:ind w:firstLine="5940" w:firstLineChars="3300"/>
        <w:jc w:val="both"/>
        <w:rPr>
          <w:rFonts w:hint="eastAsia" w:ascii="宋体" w:hAnsi="宋体" w:eastAsia="宋体" w:cs="Times New Roman"/>
          <w:kern w:val="2"/>
          <w:sz w:val="18"/>
          <w:szCs w:val="18"/>
          <w:highlight w:val="none"/>
        </w:rPr>
      </w:pPr>
      <w:r>
        <w:rPr>
          <w:rFonts w:hint="eastAsia" w:ascii="宋体" w:hAnsi="宋体" w:eastAsia="宋体" w:cs="Times New Roman"/>
          <w:kern w:val="2"/>
          <w:sz w:val="18"/>
          <w:szCs w:val="18"/>
          <w:highlight w:val="none"/>
        </w:rPr>
        <w:t>表    号：</w:t>
      </w:r>
      <w:r>
        <w:rPr>
          <w:rFonts w:hint="eastAsia" w:ascii="宋体" w:hAnsi="宋体" w:eastAsia="宋体" w:cs="Times New Roman"/>
          <w:kern w:val="2"/>
          <w:sz w:val="18"/>
          <w:szCs w:val="18"/>
          <w:highlight w:val="none"/>
          <w:lang w:val="en-US" w:eastAsia="zh-CN"/>
        </w:rPr>
        <w:t>NYQCYLBB-03表</w:t>
      </w:r>
    </w:p>
    <w:p>
      <w:pPr>
        <w:keepNext w:val="0"/>
        <w:keepLines w:val="0"/>
        <w:pageBreakBefore w:val="0"/>
        <w:widowControl w:val="0"/>
        <w:kinsoku/>
        <w:wordWrap/>
        <w:overflowPunct/>
        <w:topLinePunct w:val="0"/>
        <w:autoSpaceDE/>
        <w:autoSpaceDN/>
        <w:bidi w:val="0"/>
        <w:snapToGrid/>
        <w:spacing w:line="240" w:lineRule="exact"/>
        <w:ind w:firstLine="5940" w:firstLineChars="3300"/>
        <w:jc w:val="both"/>
        <w:rPr>
          <w:rFonts w:hint="eastAsia" w:ascii="宋体" w:hAnsi="宋体" w:eastAsia="宋体" w:cs="Times New Roman"/>
          <w:kern w:val="2"/>
          <w:sz w:val="18"/>
          <w:szCs w:val="18"/>
          <w:highlight w:val="none"/>
          <w:lang w:val="en-US" w:eastAsia="zh-CN"/>
        </w:rPr>
      </w:pPr>
      <w:r>
        <w:rPr>
          <w:rFonts w:hint="eastAsia" w:ascii="宋体" w:hAnsi="宋体" w:eastAsia="宋体" w:cs="Times New Roman"/>
          <w:kern w:val="2"/>
          <w:sz w:val="18"/>
          <w:szCs w:val="18"/>
          <w:highlight w:val="none"/>
        </w:rPr>
        <w:t>制定机关：</w:t>
      </w:r>
      <w:r>
        <w:rPr>
          <w:rFonts w:hint="eastAsia" w:ascii="宋体" w:hAnsi="宋体" w:eastAsia="宋体" w:cs="Times New Roman"/>
          <w:kern w:val="2"/>
          <w:sz w:val="18"/>
          <w:szCs w:val="18"/>
          <w:highlight w:val="none"/>
          <w:lang w:val="en-US" w:eastAsia="zh-CN"/>
        </w:rPr>
        <w:t>海南省农业农村厅</w:t>
      </w:r>
    </w:p>
    <w:p>
      <w:pPr>
        <w:pStyle w:val="2"/>
        <w:keepNext w:val="0"/>
        <w:keepLines w:val="0"/>
        <w:pageBreakBefore w:val="0"/>
        <w:widowControl w:val="0"/>
        <w:kinsoku/>
        <w:wordWrap/>
        <w:overflowPunct/>
        <w:topLinePunct w:val="0"/>
        <w:autoSpaceDE/>
        <w:autoSpaceDN/>
        <w:bidi w:val="0"/>
        <w:snapToGrid/>
        <w:spacing w:line="240" w:lineRule="exact"/>
        <w:rPr>
          <w:rFonts w:hint="eastAsia" w:asciiTheme="minorEastAsia" w:hAnsiTheme="minorEastAsia" w:eastAsiaTheme="minorEastAsia" w:cstheme="minorEastAsia"/>
          <w:sz w:val="18"/>
          <w:szCs w:val="18"/>
        </w:rPr>
      </w:pPr>
      <w:r>
        <w:rPr>
          <w:rFonts w:hint="default"/>
        </w:rPr>
        <w:t xml:space="preserve">                                                </w:t>
      </w:r>
      <w:r>
        <w:rPr>
          <w:rFonts w:hint="eastAsia" w:asciiTheme="minorEastAsia" w:hAnsiTheme="minorEastAsia" w:eastAsiaTheme="minorEastAsia" w:cstheme="minorEastAsia"/>
          <w:sz w:val="18"/>
          <w:szCs w:val="18"/>
        </w:rPr>
        <w:t>批准机关：</w:t>
      </w:r>
      <w:r>
        <w:rPr>
          <w:rFonts w:hint="default" w:asciiTheme="minorEastAsia" w:hAnsiTheme="minorEastAsia" w:cstheme="minorEastAsia"/>
          <w:sz w:val="18"/>
          <w:szCs w:val="18"/>
        </w:rPr>
        <w:t>海南省统计局</w:t>
      </w:r>
    </w:p>
    <w:p>
      <w:pPr>
        <w:keepNext w:val="0"/>
        <w:keepLines w:val="0"/>
        <w:pageBreakBefore w:val="0"/>
        <w:widowControl w:val="0"/>
        <w:kinsoku/>
        <w:wordWrap/>
        <w:overflowPunct/>
        <w:topLinePunct w:val="0"/>
        <w:autoSpaceDE/>
        <w:autoSpaceDN/>
        <w:bidi w:val="0"/>
        <w:snapToGrid/>
        <w:spacing w:line="240" w:lineRule="exact"/>
        <w:ind w:firstLine="5670" w:firstLineChars="3150"/>
        <w:jc w:val="both"/>
        <w:rPr>
          <w:rFonts w:hint="eastAsia" w:asciiTheme="minorEastAsia" w:hAnsiTheme="minorEastAsia" w:eastAsiaTheme="minorEastAsia" w:cstheme="minorEastAsia"/>
          <w:kern w:val="2"/>
          <w:sz w:val="18"/>
          <w:szCs w:val="18"/>
          <w:highlight w:val="none"/>
        </w:rPr>
      </w:pPr>
      <w:r>
        <w:rPr>
          <w:rFonts w:hint="default" w:asciiTheme="minorEastAsia" w:hAnsiTheme="minorEastAsia" w:eastAsiaTheme="minorEastAsia" w:cstheme="minorEastAsia"/>
          <w:kern w:val="2"/>
          <w:sz w:val="18"/>
          <w:szCs w:val="18"/>
          <w:highlight w:val="none"/>
        </w:rPr>
        <w:t>批准</w:t>
      </w:r>
      <w:r>
        <w:rPr>
          <w:rFonts w:hint="eastAsia" w:asciiTheme="minorEastAsia" w:hAnsiTheme="minorEastAsia" w:eastAsiaTheme="minorEastAsia" w:cstheme="minorEastAsia"/>
          <w:kern w:val="2"/>
          <w:sz w:val="18"/>
          <w:szCs w:val="18"/>
          <w:highlight w:val="none"/>
        </w:rPr>
        <w:t>文号：</w:t>
      </w:r>
      <w:r>
        <w:rPr>
          <w:rFonts w:hint="eastAsia" w:asciiTheme="minorEastAsia" w:hAnsiTheme="minorEastAsia" w:eastAsiaTheme="minorEastAsia" w:cstheme="minorEastAsia"/>
          <w:kern w:val="2"/>
          <w:sz w:val="18"/>
          <w:szCs w:val="18"/>
          <w:highlight w:val="none"/>
          <w:lang w:val="en-US"/>
        </w:rPr>
        <w:t>琼统函〔2024〕37号</w:t>
      </w:r>
    </w:p>
    <w:p>
      <w:pPr>
        <w:keepNext w:val="0"/>
        <w:keepLines w:val="0"/>
        <w:pageBreakBefore w:val="0"/>
        <w:widowControl w:val="0"/>
        <w:kinsoku/>
        <w:wordWrap/>
        <w:overflowPunct/>
        <w:topLinePunct w:val="0"/>
        <w:autoSpaceDE/>
        <w:autoSpaceDN/>
        <w:bidi w:val="0"/>
        <w:snapToGrid/>
        <w:spacing w:line="240" w:lineRule="exact"/>
        <w:jc w:val="both"/>
        <w:rPr>
          <w:rFonts w:hint="eastAsia" w:asciiTheme="minorEastAsia" w:hAnsiTheme="minorEastAsia" w:eastAsiaTheme="minorEastAsia" w:cstheme="minorEastAsia"/>
          <w:kern w:val="2"/>
          <w:sz w:val="18"/>
          <w:szCs w:val="18"/>
          <w:highlight w:val="none"/>
          <w:lang w:val="en-US" w:eastAsia="zh-CN"/>
        </w:rPr>
      </w:pPr>
      <w:r>
        <w:rPr>
          <w:rFonts w:hint="eastAsia" w:asciiTheme="minorEastAsia" w:hAnsiTheme="minorEastAsia" w:eastAsiaTheme="minorEastAsia" w:cstheme="minorEastAsia"/>
          <w:kern w:val="2"/>
          <w:sz w:val="18"/>
          <w:szCs w:val="18"/>
          <w:highlight w:val="none"/>
        </w:rPr>
        <w:t xml:space="preserve">单位详细名称：                      20   年第   季    </w:t>
      </w:r>
      <w:r>
        <w:rPr>
          <w:rFonts w:hint="eastAsia" w:asciiTheme="minorEastAsia" w:hAnsiTheme="minorEastAsia" w:eastAsiaTheme="minorEastAsia" w:cstheme="minorEastAsia"/>
          <w:kern w:val="2"/>
          <w:sz w:val="18"/>
          <w:szCs w:val="18"/>
          <w:highlight w:val="none"/>
          <w:lang w:val="en-US" w:eastAsia="zh-CN"/>
        </w:rPr>
        <w:t xml:space="preserve">     </w:t>
      </w:r>
      <w:r>
        <w:rPr>
          <w:rFonts w:hint="eastAsia" w:asciiTheme="minorEastAsia" w:hAnsiTheme="minorEastAsia" w:eastAsiaTheme="minorEastAsia" w:cstheme="minorEastAsia"/>
          <w:kern w:val="2"/>
          <w:sz w:val="18"/>
          <w:szCs w:val="18"/>
          <w:highlight w:val="none"/>
        </w:rPr>
        <w:t xml:space="preserve">    </w:t>
      </w:r>
      <w:r>
        <w:rPr>
          <w:rFonts w:hint="eastAsia" w:asciiTheme="minorEastAsia" w:hAnsiTheme="minorEastAsia" w:eastAsiaTheme="minorEastAsia" w:cstheme="minorEastAsia"/>
          <w:kern w:val="2"/>
          <w:sz w:val="18"/>
          <w:szCs w:val="18"/>
          <w:highlight w:val="none"/>
          <w:lang w:val="en-US" w:eastAsia="zh-CN"/>
        </w:rPr>
        <w:t xml:space="preserve"> </w:t>
      </w:r>
      <w:r>
        <w:rPr>
          <w:rFonts w:hint="eastAsia" w:asciiTheme="minorEastAsia" w:hAnsiTheme="minorEastAsia" w:eastAsiaTheme="minorEastAsia" w:cstheme="minorEastAsia"/>
          <w:kern w:val="2"/>
          <w:sz w:val="18"/>
          <w:szCs w:val="18"/>
          <w:highlight w:val="none"/>
        </w:rPr>
        <w:t xml:space="preserve">  有效期至：202</w:t>
      </w:r>
      <w:r>
        <w:rPr>
          <w:rFonts w:hint="eastAsia" w:asciiTheme="minorEastAsia" w:hAnsiTheme="minorEastAsia" w:eastAsiaTheme="minorEastAsia" w:cstheme="minorEastAsia"/>
          <w:kern w:val="2"/>
          <w:sz w:val="18"/>
          <w:szCs w:val="18"/>
          <w:highlight w:val="none"/>
          <w:lang w:val="en-US" w:eastAsia="zh-CN"/>
        </w:rPr>
        <w:t>5</w:t>
      </w:r>
      <w:r>
        <w:rPr>
          <w:rFonts w:hint="eastAsia" w:asciiTheme="minorEastAsia" w:hAnsiTheme="minorEastAsia" w:eastAsiaTheme="minorEastAsia" w:cstheme="minorEastAsia"/>
          <w:kern w:val="2"/>
          <w:sz w:val="18"/>
          <w:szCs w:val="18"/>
          <w:highlight w:val="none"/>
        </w:rPr>
        <w:t>年</w:t>
      </w:r>
      <w:r>
        <w:rPr>
          <w:rFonts w:hint="default" w:asciiTheme="minorEastAsia" w:hAnsiTheme="minorEastAsia" w:eastAsiaTheme="minorEastAsia" w:cstheme="minorEastAsia"/>
          <w:kern w:val="2"/>
          <w:sz w:val="18"/>
          <w:szCs w:val="18"/>
          <w:highlight w:val="none"/>
        </w:rPr>
        <w:t>6</w:t>
      </w:r>
      <w:r>
        <w:rPr>
          <w:rFonts w:hint="eastAsia" w:asciiTheme="minorEastAsia" w:hAnsiTheme="minorEastAsia" w:eastAsiaTheme="minorEastAsia" w:cstheme="minorEastAsia"/>
          <w:kern w:val="2"/>
          <w:sz w:val="18"/>
          <w:szCs w:val="18"/>
          <w:highlight w:val="none"/>
        </w:rPr>
        <w:t>月</w:t>
      </w:r>
    </w:p>
    <w:tbl>
      <w:tblPr>
        <w:tblStyle w:val="15"/>
        <w:tblW w:w="8383" w:type="dxa"/>
        <w:tblInd w:w="11"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7"/>
        <w:gridCol w:w="850"/>
        <w:gridCol w:w="907"/>
        <w:gridCol w:w="907"/>
        <w:gridCol w:w="906"/>
        <w:gridCol w:w="486"/>
        <w:gridCol w:w="305"/>
        <w:gridCol w:w="851"/>
        <w:gridCol w:w="434"/>
        <w:gridCol w:w="477"/>
        <w:gridCol w:w="805"/>
        <w:gridCol w:w="10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83" w:type="dxa"/>
            <w:gridSpan w:val="1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宋体" w:hAnsi="宋体" w:eastAsia="宋体" w:cs="宋体"/>
                <w:b/>
                <w:bCs/>
                <w:kern w:val="2"/>
                <w:sz w:val="18"/>
                <w:szCs w:val="18"/>
                <w:lang w:val="en-US" w:eastAsia="zh-CN"/>
              </w:rPr>
            </w:pPr>
            <w:r>
              <w:rPr>
                <w:rFonts w:hint="eastAsia" w:ascii="宋体" w:hAnsi="宋体" w:eastAsia="宋体" w:cs="宋体"/>
                <w:b/>
                <w:bCs/>
                <w:kern w:val="2"/>
                <w:sz w:val="18"/>
                <w:szCs w:val="18"/>
                <w:lang w:val="en-US" w:eastAsia="zh-CN"/>
              </w:rPr>
              <w:t>一、热带特色高效农业全产业链</w:t>
            </w:r>
            <w:r>
              <w:rPr>
                <w:rFonts w:hint="eastAsia" w:ascii="Calibri" w:hAnsi="Calibri" w:eastAsia="宋体" w:cs="宋体"/>
                <w:b/>
                <w:bCs/>
                <w:kern w:val="2"/>
                <w:sz w:val="18"/>
                <w:szCs w:val="18"/>
                <w:lang w:val="en-US" w:eastAsia="zh-CN"/>
              </w:rPr>
              <w:t>经营情况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850" w:type="dxa"/>
            <w:vMerge w:val="restart"/>
            <w:tcBorders>
              <w:tl2br w:val="nil"/>
              <w:tr2bl w:val="nil"/>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宋体"/>
                <w:b w:val="0"/>
                <w:bCs w:val="0"/>
                <w:i w:val="0"/>
                <w:iCs w:val="0"/>
                <w:color w:val="000000"/>
                <w:kern w:val="0"/>
                <w:sz w:val="18"/>
                <w:szCs w:val="18"/>
                <w:u w:val="none"/>
                <w:lang w:val="en-US" w:eastAsia="zh-CN" w:bidi="ar"/>
              </w:rPr>
            </w:pPr>
            <w:r>
              <w:rPr>
                <w:rFonts w:hint="eastAsia" w:ascii="Calibri" w:hAnsi="Calibri" w:eastAsia="宋体" w:cs="宋体"/>
                <w:b w:val="0"/>
                <w:bCs w:val="0"/>
                <w:i w:val="0"/>
                <w:iCs w:val="0"/>
                <w:color w:val="000000"/>
                <w:kern w:val="0"/>
                <w:sz w:val="18"/>
                <w:szCs w:val="18"/>
                <w:u w:val="none"/>
                <w:lang w:val="en-US" w:eastAsia="zh-CN" w:bidi="ar"/>
              </w:rPr>
              <w:t>产业类别</w:t>
            </w:r>
          </w:p>
        </w:tc>
        <w:tc>
          <w:tcPr>
            <w:tcW w:w="4362" w:type="dxa"/>
            <w:gridSpan w:val="6"/>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宋体"/>
                <w:b w:val="0"/>
                <w:bCs w:val="0"/>
                <w:i w:val="0"/>
                <w:iCs w:val="0"/>
                <w:color w:val="000000"/>
                <w:kern w:val="0"/>
                <w:sz w:val="18"/>
                <w:szCs w:val="18"/>
                <w:u w:val="none"/>
                <w:lang w:val="en-US" w:eastAsia="zh-CN" w:bidi="ar"/>
              </w:rPr>
            </w:pPr>
            <w:r>
              <w:rPr>
                <w:rFonts w:hint="eastAsia" w:ascii="Calibri" w:hAnsi="Calibri" w:eastAsia="宋体" w:cs="宋体"/>
                <w:b w:val="0"/>
                <w:bCs w:val="0"/>
                <w:i w:val="0"/>
                <w:iCs w:val="0"/>
                <w:color w:val="000000"/>
                <w:kern w:val="0"/>
                <w:sz w:val="18"/>
                <w:szCs w:val="18"/>
                <w:u w:val="none"/>
                <w:lang w:val="en-US" w:eastAsia="zh-CN" w:bidi="ar"/>
              </w:rPr>
              <w:t>一产情况</w:t>
            </w:r>
          </w:p>
        </w:tc>
        <w:tc>
          <w:tcPr>
            <w:tcW w:w="1716"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宋体"/>
                <w:b w:val="0"/>
                <w:bCs w:val="0"/>
                <w:i w:val="0"/>
                <w:iCs w:val="0"/>
                <w:color w:val="000000"/>
                <w:kern w:val="0"/>
                <w:sz w:val="18"/>
                <w:szCs w:val="18"/>
                <w:u w:val="none"/>
                <w:lang w:val="en-US" w:eastAsia="zh-CN" w:bidi="ar"/>
              </w:rPr>
            </w:pPr>
            <w:r>
              <w:rPr>
                <w:rFonts w:hint="eastAsia" w:ascii="Calibri" w:hAnsi="Calibri" w:eastAsia="宋体" w:cs="宋体"/>
                <w:b w:val="0"/>
                <w:bCs w:val="0"/>
                <w:i w:val="0"/>
                <w:iCs w:val="0"/>
                <w:color w:val="000000"/>
                <w:kern w:val="0"/>
                <w:sz w:val="18"/>
                <w:szCs w:val="18"/>
                <w:u w:val="none"/>
                <w:lang w:val="en-US" w:eastAsia="zh-CN" w:bidi="ar"/>
              </w:rPr>
              <w:t>二产情况</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宋体"/>
                <w:b w:val="0"/>
                <w:bCs w:val="0"/>
                <w:i w:val="0"/>
                <w:iCs w:val="0"/>
                <w:color w:val="000000"/>
                <w:kern w:val="0"/>
                <w:sz w:val="18"/>
                <w:szCs w:val="18"/>
                <w:u w:val="none"/>
                <w:lang w:val="en-US" w:eastAsia="zh-CN" w:bidi="ar"/>
              </w:rPr>
            </w:pPr>
            <w:r>
              <w:rPr>
                <w:rFonts w:hint="eastAsia" w:ascii="Calibri" w:hAnsi="Calibri" w:eastAsia="宋体" w:cs="宋体"/>
                <w:b w:val="0"/>
                <w:bCs w:val="0"/>
                <w:i w:val="0"/>
                <w:iCs w:val="0"/>
                <w:color w:val="000000"/>
                <w:kern w:val="0"/>
                <w:sz w:val="18"/>
                <w:szCs w:val="18"/>
                <w:u w:val="none"/>
                <w:lang w:val="en-US" w:eastAsia="zh-CN" w:bidi="ar"/>
              </w:rPr>
              <w:t>三产情况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850" w:type="dxa"/>
            <w:vMerge w:val="continue"/>
            <w:tcBorders>
              <w:tl2br w:val="nil"/>
              <w:tr2bl w:val="nil"/>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Calibri" w:hAnsi="Calibri" w:eastAsia="宋体" w:cs="宋体"/>
                <w:b w:val="0"/>
                <w:bCs w:val="0"/>
                <w:i w:val="0"/>
                <w:iCs w:val="0"/>
                <w:color w:val="000000"/>
                <w:kern w:val="0"/>
                <w:sz w:val="18"/>
                <w:szCs w:val="18"/>
                <w:u w:val="none"/>
                <w:lang w:val="en-US" w:eastAsia="zh-CN" w:bidi="ar"/>
              </w:rPr>
            </w:pPr>
          </w:p>
        </w:tc>
        <w:tc>
          <w:tcPr>
            <w:tcW w:w="907" w:type="dxa"/>
            <w:tcBorders>
              <w:tl2br w:val="nil"/>
              <w:tr2bl w:val="nil"/>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2"/>
                <w:sz w:val="18"/>
                <w:szCs w:val="18"/>
                <w:u w:val="none"/>
                <w:lang w:val="en-US"/>
              </w:rPr>
            </w:pPr>
            <w:r>
              <w:rPr>
                <w:rFonts w:hint="eastAsia" w:ascii="Calibri" w:hAnsi="Calibri" w:cs="宋体"/>
                <w:b w:val="0"/>
                <w:bCs w:val="0"/>
                <w:i w:val="0"/>
                <w:iCs w:val="0"/>
                <w:color w:val="000000"/>
                <w:kern w:val="0"/>
                <w:sz w:val="18"/>
                <w:szCs w:val="18"/>
                <w:highlight w:val="none"/>
                <w:u w:val="none"/>
                <w:lang w:val="en-US" w:eastAsia="zh-CN" w:bidi="ar"/>
              </w:rPr>
              <w:t>期末</w:t>
            </w:r>
            <w:r>
              <w:rPr>
                <w:rFonts w:hint="eastAsia" w:ascii="Calibri" w:hAnsi="Calibri" w:eastAsia="宋体" w:cs="宋体"/>
                <w:b w:val="0"/>
                <w:bCs w:val="0"/>
                <w:i w:val="0"/>
                <w:iCs w:val="0"/>
                <w:color w:val="000000"/>
                <w:kern w:val="0"/>
                <w:sz w:val="18"/>
                <w:szCs w:val="18"/>
                <w:highlight w:val="none"/>
                <w:u w:val="none"/>
                <w:lang w:val="en-US" w:eastAsia="zh-CN" w:bidi="ar"/>
              </w:rPr>
              <w:t>实有    种植/养殖      面积（亩）</w:t>
            </w:r>
          </w:p>
        </w:tc>
        <w:tc>
          <w:tcPr>
            <w:tcW w:w="907" w:type="dxa"/>
            <w:tcBorders>
              <w:tl2br w:val="nil"/>
              <w:tr2bl w:val="nil"/>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alibri" w:hAnsi="Calibri" w:eastAsia="宋体" w:cs="宋体"/>
                <w:b w:val="0"/>
                <w:bCs w:val="0"/>
                <w:i w:val="0"/>
                <w:iCs w:val="0"/>
                <w:color w:val="000000"/>
                <w:kern w:val="0"/>
                <w:sz w:val="18"/>
                <w:szCs w:val="18"/>
                <w:u w:val="none"/>
                <w:lang w:val="en-US" w:eastAsia="zh-CN" w:bidi="ar"/>
              </w:rPr>
            </w:pPr>
            <w:r>
              <w:rPr>
                <w:rFonts w:hint="eastAsia" w:ascii="Calibri" w:hAnsi="Calibri" w:eastAsia="宋体" w:cs="宋体"/>
                <w:b w:val="0"/>
                <w:bCs w:val="0"/>
                <w:i w:val="0"/>
                <w:iCs w:val="0"/>
                <w:color w:val="000000"/>
                <w:kern w:val="0"/>
                <w:sz w:val="18"/>
                <w:szCs w:val="18"/>
                <w:u w:val="none"/>
                <w:lang w:val="en-US" w:eastAsia="zh-CN" w:bidi="ar"/>
              </w:rPr>
              <w:t>本期新增</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alibri" w:hAnsi="Calibri" w:eastAsia="宋体" w:cs="宋体"/>
                <w:b w:val="0"/>
                <w:bCs w:val="0"/>
                <w:i w:val="0"/>
                <w:iCs w:val="0"/>
                <w:color w:val="000000"/>
                <w:kern w:val="0"/>
                <w:sz w:val="18"/>
                <w:szCs w:val="18"/>
                <w:highlight w:val="none"/>
                <w:u w:val="none"/>
                <w:lang w:val="en-US" w:eastAsia="zh-CN" w:bidi="ar"/>
              </w:rPr>
            </w:pPr>
            <w:r>
              <w:rPr>
                <w:rFonts w:hint="eastAsia" w:ascii="Calibri" w:hAnsi="Calibri" w:eastAsia="宋体" w:cs="宋体"/>
                <w:b w:val="0"/>
                <w:bCs w:val="0"/>
                <w:i w:val="0"/>
                <w:iCs w:val="0"/>
                <w:color w:val="000000"/>
                <w:kern w:val="0"/>
                <w:sz w:val="18"/>
                <w:szCs w:val="18"/>
                <w:u w:val="none"/>
                <w:lang w:val="en-US" w:eastAsia="zh-CN" w:bidi="ar"/>
              </w:rPr>
              <w:t>种植/</w:t>
            </w:r>
            <w:r>
              <w:rPr>
                <w:rFonts w:hint="eastAsia" w:ascii="Calibri" w:hAnsi="Calibri" w:eastAsia="宋体" w:cs="宋体"/>
                <w:b w:val="0"/>
                <w:bCs w:val="0"/>
                <w:i w:val="0"/>
                <w:iCs w:val="0"/>
                <w:color w:val="000000"/>
                <w:kern w:val="0"/>
                <w:sz w:val="18"/>
                <w:szCs w:val="18"/>
                <w:highlight w:val="none"/>
                <w:u w:val="none"/>
                <w:lang w:val="en-US" w:eastAsia="zh-CN" w:bidi="ar"/>
              </w:rPr>
              <w:t>养殖</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宋体"/>
                <w:b w:val="0"/>
                <w:bCs w:val="0"/>
                <w:i w:val="0"/>
                <w:iCs w:val="0"/>
                <w:color w:val="000000"/>
                <w:kern w:val="0"/>
                <w:sz w:val="18"/>
                <w:szCs w:val="18"/>
                <w:u w:val="none"/>
                <w:lang w:val="en-US" w:eastAsia="zh-CN" w:bidi="ar"/>
              </w:rPr>
            </w:pPr>
            <w:r>
              <w:rPr>
                <w:rFonts w:hint="eastAsia" w:ascii="Calibri" w:hAnsi="Calibri" w:eastAsia="宋体" w:cs="宋体"/>
                <w:b w:val="0"/>
                <w:bCs w:val="0"/>
                <w:i w:val="0"/>
                <w:iCs w:val="0"/>
                <w:color w:val="000000"/>
                <w:kern w:val="0"/>
                <w:sz w:val="18"/>
                <w:szCs w:val="18"/>
                <w:highlight w:val="none"/>
                <w:u w:val="none"/>
                <w:lang w:val="en-US" w:eastAsia="zh-CN" w:bidi="ar"/>
              </w:rPr>
              <w:t>面积（</w:t>
            </w:r>
            <w:r>
              <w:rPr>
                <w:rFonts w:hint="eastAsia" w:ascii="Calibri" w:hAnsi="Calibri" w:eastAsia="宋体" w:cs="宋体"/>
                <w:b w:val="0"/>
                <w:bCs w:val="0"/>
                <w:i w:val="0"/>
                <w:iCs w:val="0"/>
                <w:color w:val="000000"/>
                <w:kern w:val="0"/>
                <w:sz w:val="18"/>
                <w:szCs w:val="18"/>
                <w:u w:val="none"/>
                <w:lang w:val="en-US" w:eastAsia="zh-CN" w:bidi="ar"/>
              </w:rPr>
              <w:t>亩）</w:t>
            </w:r>
          </w:p>
        </w:tc>
        <w:tc>
          <w:tcPr>
            <w:tcW w:w="906" w:type="dxa"/>
            <w:tcBorders>
              <w:tl2br w:val="nil"/>
              <w:tr2bl w:val="nil"/>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alibri" w:hAnsi="Calibri" w:eastAsia="宋体" w:cs="宋体"/>
                <w:b w:val="0"/>
                <w:bCs w:val="0"/>
                <w:i w:val="0"/>
                <w:iCs w:val="0"/>
                <w:color w:val="000000"/>
                <w:kern w:val="0"/>
                <w:sz w:val="18"/>
                <w:szCs w:val="18"/>
                <w:u w:val="none"/>
                <w:lang w:val="en-US" w:eastAsia="zh-CN" w:bidi="ar"/>
              </w:rPr>
            </w:pPr>
            <w:r>
              <w:rPr>
                <w:rFonts w:hint="eastAsia" w:ascii="Calibri" w:hAnsi="Calibri" w:eastAsia="宋体" w:cs="宋体"/>
                <w:i w:val="0"/>
                <w:iCs w:val="0"/>
                <w:color w:val="000000"/>
                <w:kern w:val="0"/>
                <w:sz w:val="18"/>
                <w:szCs w:val="18"/>
                <w:u w:val="none"/>
                <w:lang w:val="en-US" w:eastAsia="zh-CN" w:bidi="ar"/>
              </w:rPr>
              <w:t>收获面积  （亩）</w:t>
            </w:r>
          </w:p>
        </w:tc>
        <w:tc>
          <w:tcPr>
            <w:tcW w:w="791" w:type="dxa"/>
            <w:gridSpan w:val="2"/>
            <w:tcBorders>
              <w:tl2br w:val="nil"/>
              <w:tr2bl w:val="nil"/>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宋体"/>
                <w:b w:val="0"/>
                <w:bCs w:val="0"/>
                <w:i w:val="0"/>
                <w:iCs w:val="0"/>
                <w:color w:val="000000"/>
                <w:kern w:val="0"/>
                <w:sz w:val="18"/>
                <w:szCs w:val="18"/>
                <w:u w:val="none"/>
                <w:lang w:val="en-US" w:eastAsia="zh-CN" w:bidi="ar"/>
              </w:rPr>
            </w:pPr>
            <w:r>
              <w:rPr>
                <w:rFonts w:hint="eastAsia" w:ascii="Calibri" w:hAnsi="Calibri" w:eastAsia="宋体" w:cs="宋体"/>
                <w:b w:val="0"/>
                <w:bCs w:val="0"/>
                <w:i w:val="0"/>
                <w:iCs w:val="0"/>
                <w:color w:val="000000"/>
                <w:kern w:val="0"/>
                <w:sz w:val="18"/>
                <w:szCs w:val="18"/>
                <w:u w:val="none"/>
                <w:lang w:val="en-US" w:eastAsia="zh-CN" w:bidi="ar"/>
              </w:rPr>
              <w:t>产量           （吨）</w:t>
            </w:r>
          </w:p>
        </w:tc>
        <w:tc>
          <w:tcPr>
            <w:tcW w:w="851" w:type="dxa"/>
            <w:tcBorders>
              <w:tl2br w:val="nil"/>
              <w:tr2bl w:val="nil"/>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宋体"/>
                <w:b w:val="0"/>
                <w:bCs w:val="0"/>
                <w:i w:val="0"/>
                <w:iCs w:val="0"/>
                <w:color w:val="000000"/>
                <w:kern w:val="0"/>
                <w:sz w:val="18"/>
                <w:szCs w:val="18"/>
                <w:u w:val="none"/>
                <w:lang w:val="en-US" w:eastAsia="zh-CN" w:bidi="ar"/>
              </w:rPr>
            </w:pPr>
            <w:r>
              <w:rPr>
                <w:rFonts w:hint="eastAsia" w:ascii="Calibri" w:hAnsi="Calibri" w:eastAsia="宋体" w:cs="宋体"/>
                <w:b w:val="0"/>
                <w:bCs w:val="0"/>
                <w:i w:val="0"/>
                <w:iCs w:val="0"/>
                <w:color w:val="000000"/>
                <w:kern w:val="0"/>
                <w:sz w:val="18"/>
                <w:szCs w:val="18"/>
                <w:u w:val="none"/>
                <w:lang w:val="en-US" w:eastAsia="zh-CN" w:bidi="ar"/>
              </w:rPr>
              <w:t>总产值</w:t>
            </w:r>
            <w:r>
              <w:rPr>
                <w:rFonts w:hint="default" w:ascii="Calibri" w:hAnsi="Calibri" w:eastAsia="宋体" w:cs="宋体"/>
                <w:b w:val="0"/>
                <w:bCs w:val="0"/>
                <w:i w:val="0"/>
                <w:iCs w:val="0"/>
                <w:color w:val="000000"/>
                <w:kern w:val="0"/>
                <w:sz w:val="18"/>
                <w:szCs w:val="18"/>
                <w:u w:val="none"/>
                <w:lang w:val="en-US" w:eastAsia="zh-CN" w:bidi="ar"/>
              </w:rPr>
              <w:t xml:space="preserve"> </w:t>
            </w:r>
            <w:r>
              <w:rPr>
                <w:rFonts w:hint="eastAsia" w:ascii="Calibri" w:hAnsi="Calibri" w:eastAsia="宋体" w:cs="宋体"/>
                <w:b w:val="0"/>
                <w:bCs w:val="0"/>
                <w:i w:val="0"/>
                <w:iCs w:val="0"/>
                <w:color w:val="000000"/>
                <w:kern w:val="0"/>
                <w:sz w:val="18"/>
                <w:szCs w:val="18"/>
                <w:u w:val="none"/>
                <w:lang w:val="en-US" w:eastAsia="zh-CN" w:bidi="ar"/>
              </w:rPr>
              <w:t>（</w:t>
            </w:r>
            <w:r>
              <w:rPr>
                <w:rFonts w:hint="eastAsia" w:ascii="Times New Roman" w:hAnsi="Times New Roman" w:eastAsia="宋体" w:cs="宋体"/>
                <w:b w:val="0"/>
                <w:bCs w:val="0"/>
                <w:i w:val="0"/>
                <w:iCs w:val="0"/>
                <w:color w:val="000000"/>
                <w:kern w:val="2"/>
                <w:sz w:val="18"/>
                <w:szCs w:val="18"/>
                <w:highlight w:val="none"/>
                <w:u w:val="none"/>
                <w:lang w:val="en-US" w:eastAsia="zh-CN" w:bidi="ar-SA"/>
              </w:rPr>
              <w:t>千元</w:t>
            </w:r>
            <w:r>
              <w:rPr>
                <w:rFonts w:hint="eastAsia" w:ascii="Calibri" w:hAnsi="Calibri" w:eastAsia="宋体" w:cs="宋体"/>
                <w:b w:val="0"/>
                <w:bCs w:val="0"/>
                <w:i w:val="0"/>
                <w:iCs w:val="0"/>
                <w:color w:val="000000"/>
                <w:kern w:val="0"/>
                <w:sz w:val="18"/>
                <w:szCs w:val="18"/>
                <w:u w:val="none"/>
                <w:lang w:val="en-US" w:eastAsia="zh-CN" w:bidi="ar"/>
              </w:rPr>
              <w:t>）</w:t>
            </w:r>
          </w:p>
        </w:tc>
        <w:tc>
          <w:tcPr>
            <w:tcW w:w="911" w:type="dxa"/>
            <w:gridSpan w:val="2"/>
            <w:tcBorders>
              <w:tl2br w:val="nil"/>
              <w:tr2bl w:val="nil"/>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alibri" w:hAnsi="Calibri" w:eastAsia="宋体" w:cs="宋体"/>
                <w:b w:val="0"/>
                <w:bCs w:val="0"/>
                <w:i w:val="0"/>
                <w:iCs w:val="0"/>
                <w:color w:val="000000"/>
                <w:kern w:val="0"/>
                <w:sz w:val="18"/>
                <w:szCs w:val="18"/>
                <w:u w:val="none"/>
                <w:lang w:val="en-US" w:eastAsia="zh-CN" w:bidi="ar"/>
              </w:rPr>
            </w:pPr>
            <w:r>
              <w:rPr>
                <w:rFonts w:hint="eastAsia" w:ascii="Calibri" w:hAnsi="Calibri" w:eastAsia="宋体" w:cs="宋体"/>
                <w:b w:val="0"/>
                <w:bCs w:val="0"/>
                <w:i w:val="0"/>
                <w:iCs w:val="0"/>
                <w:color w:val="000000"/>
                <w:kern w:val="0"/>
                <w:sz w:val="18"/>
                <w:szCs w:val="18"/>
                <w:u w:val="none"/>
                <w:lang w:val="en-US" w:eastAsia="zh-CN" w:bidi="ar"/>
              </w:rPr>
              <w:t xml:space="preserve">农产品   </w:t>
            </w:r>
            <w:r>
              <w:rPr>
                <w:rFonts w:hint="eastAsia" w:ascii="宋体" w:hAnsi="宋体" w:eastAsia="宋体" w:cs="宋体"/>
                <w:i w:val="0"/>
                <w:iCs w:val="0"/>
                <w:color w:val="000000"/>
                <w:kern w:val="0"/>
                <w:sz w:val="18"/>
                <w:szCs w:val="18"/>
                <w:u w:val="none"/>
                <w:lang w:val="en-US" w:eastAsia="zh-CN" w:bidi="ar"/>
              </w:rPr>
              <w:t>加工产量</w:t>
            </w:r>
            <w:r>
              <w:rPr>
                <w:rFonts w:hint="eastAsia" w:ascii="Calibri" w:hAnsi="Calibri" w:eastAsia="宋体" w:cs="宋体"/>
                <w:i w:val="0"/>
                <w:iCs w:val="0"/>
                <w:color w:val="000000"/>
                <w:kern w:val="0"/>
                <w:sz w:val="18"/>
                <w:szCs w:val="18"/>
                <w:u w:val="none"/>
                <w:lang w:val="en-US" w:eastAsia="zh-CN" w:bidi="ar"/>
              </w:rPr>
              <w:t>（吨）</w:t>
            </w:r>
          </w:p>
        </w:tc>
        <w:tc>
          <w:tcPr>
            <w:tcW w:w="805" w:type="dxa"/>
            <w:tcBorders>
              <w:tl2br w:val="nil"/>
              <w:tr2bl w:val="nil"/>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alibri" w:hAnsi="Calibri" w:eastAsia="宋体" w:cs="宋体"/>
                <w:b w:val="0"/>
                <w:bCs w:val="0"/>
                <w:i w:val="0"/>
                <w:iCs w:val="0"/>
                <w:color w:val="000000"/>
                <w:kern w:val="0"/>
                <w:sz w:val="18"/>
                <w:szCs w:val="18"/>
                <w:u w:val="none"/>
                <w:lang w:val="en-US" w:eastAsia="zh-CN" w:bidi="ar"/>
              </w:rPr>
            </w:pPr>
            <w:r>
              <w:rPr>
                <w:rFonts w:hint="eastAsia" w:ascii="Calibri" w:hAnsi="Calibri" w:eastAsia="宋体" w:cs="宋体"/>
                <w:b w:val="0"/>
                <w:bCs w:val="0"/>
                <w:i w:val="0"/>
                <w:iCs w:val="0"/>
                <w:color w:val="000000"/>
                <w:kern w:val="0"/>
                <w:sz w:val="18"/>
                <w:szCs w:val="18"/>
                <w:highlight w:val="none"/>
                <w:u w:val="none"/>
                <w:lang w:val="en-US" w:eastAsia="zh-CN" w:bidi="ar"/>
              </w:rPr>
              <w:t>总产值    （</w:t>
            </w:r>
            <w:r>
              <w:rPr>
                <w:rFonts w:hint="eastAsia" w:ascii="Times New Roman" w:hAnsi="Times New Roman" w:eastAsia="宋体" w:cs="宋体"/>
                <w:b w:val="0"/>
                <w:bCs w:val="0"/>
                <w:i w:val="0"/>
                <w:iCs w:val="0"/>
                <w:color w:val="000000"/>
                <w:kern w:val="2"/>
                <w:sz w:val="18"/>
                <w:szCs w:val="18"/>
                <w:highlight w:val="none"/>
                <w:u w:val="none"/>
                <w:lang w:val="en-US" w:eastAsia="zh-CN" w:bidi="ar-SA"/>
              </w:rPr>
              <w:t>千元</w:t>
            </w:r>
            <w:r>
              <w:rPr>
                <w:rFonts w:hint="eastAsia" w:ascii="Calibri" w:hAnsi="Calibri" w:eastAsia="宋体" w:cs="宋体"/>
                <w:b w:val="0"/>
                <w:bCs w:val="0"/>
                <w:i w:val="0"/>
                <w:iCs w:val="0"/>
                <w:color w:val="000000"/>
                <w:kern w:val="0"/>
                <w:sz w:val="18"/>
                <w:szCs w:val="18"/>
                <w:highlight w:val="none"/>
                <w:u w:val="none"/>
                <w:lang w:val="en-US" w:eastAsia="zh-CN" w:bidi="ar"/>
              </w:rPr>
              <w:t>）</w:t>
            </w:r>
          </w:p>
        </w:tc>
        <w:tc>
          <w:tcPr>
            <w:tcW w:w="1058" w:type="dxa"/>
            <w:tcBorders>
              <w:tl2br w:val="nil"/>
              <w:tr2bl w:val="nil"/>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alibri" w:hAnsi="Calibri" w:eastAsia="宋体" w:cs="宋体"/>
                <w:b w:val="0"/>
                <w:bCs w:val="0"/>
                <w:i w:val="0"/>
                <w:iCs w:val="0"/>
                <w:color w:val="000000"/>
                <w:kern w:val="0"/>
                <w:sz w:val="18"/>
                <w:szCs w:val="18"/>
                <w:highlight w:val="green"/>
                <w:u w:val="none"/>
                <w:lang w:val="en-US" w:eastAsia="zh-CN" w:bidi="ar"/>
              </w:rPr>
            </w:pPr>
            <w:r>
              <w:rPr>
                <w:rFonts w:hint="eastAsia" w:ascii="Calibri" w:hAnsi="Calibri" w:eastAsia="宋体" w:cs="宋体"/>
                <w:b w:val="0"/>
                <w:bCs w:val="0"/>
                <w:kern w:val="2"/>
                <w:sz w:val="18"/>
                <w:szCs w:val="18"/>
                <w:highlight w:val="none"/>
                <w:u w:val="none"/>
                <w:lang w:val="en-US" w:eastAsia="zh-CN"/>
              </w:rPr>
              <w:t>营业收入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alibri" w:hAnsi="Calibri" w:eastAsia="宋体" w:cs="宋体"/>
                <w:b w:val="0"/>
                <w:bCs w:val="0"/>
                <w:i w:val="0"/>
                <w:iCs w:val="0"/>
                <w:color w:val="000000"/>
                <w:kern w:val="0"/>
                <w:sz w:val="18"/>
                <w:szCs w:val="18"/>
                <w:highlight w:val="none"/>
                <w:u w:val="none"/>
                <w:lang w:val="en-US" w:eastAsia="zh-CN" w:bidi="ar"/>
              </w:rPr>
            </w:pPr>
            <w:r>
              <w:rPr>
                <w:rFonts w:hint="eastAsia" w:ascii="Calibri" w:hAnsi="Calibri" w:eastAsia="宋体" w:cs="宋体"/>
                <w:b w:val="0"/>
                <w:bCs w:val="0"/>
                <w:i w:val="0"/>
                <w:iCs w:val="0"/>
                <w:color w:val="000000"/>
                <w:kern w:val="0"/>
                <w:sz w:val="18"/>
                <w:szCs w:val="18"/>
                <w:highlight w:val="none"/>
                <w:u w:val="none"/>
                <w:lang w:val="en-US" w:eastAsia="zh-CN" w:bidi="ar"/>
              </w:rPr>
              <w:t>（</w:t>
            </w:r>
            <w:r>
              <w:rPr>
                <w:rFonts w:hint="eastAsia" w:ascii="Times New Roman" w:hAnsi="Times New Roman" w:eastAsia="宋体" w:cs="宋体"/>
                <w:b w:val="0"/>
                <w:bCs w:val="0"/>
                <w:i w:val="0"/>
                <w:iCs w:val="0"/>
                <w:color w:val="000000"/>
                <w:kern w:val="2"/>
                <w:sz w:val="18"/>
                <w:szCs w:val="18"/>
                <w:highlight w:val="none"/>
                <w:u w:val="none"/>
                <w:lang w:val="en-US" w:eastAsia="zh-CN" w:bidi="ar-SA"/>
              </w:rPr>
              <w:t>千元</w:t>
            </w:r>
            <w:r>
              <w:rPr>
                <w:rFonts w:hint="eastAsia" w:ascii="Calibri" w:hAnsi="Calibri" w:eastAsia="宋体" w:cs="宋体"/>
                <w:b w:val="0"/>
                <w:bCs w:val="0"/>
                <w:i w:val="0"/>
                <w:iCs w:val="0"/>
                <w:color w:val="000000"/>
                <w:kern w:val="0"/>
                <w:sz w:val="18"/>
                <w:szCs w:val="18"/>
                <w:highlight w:val="none"/>
                <w:u w:val="none"/>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01</w:t>
            </w:r>
          </w:p>
        </w:tc>
        <w:tc>
          <w:tcPr>
            <w:tcW w:w="850" w:type="dxa"/>
            <w:tcBorders>
              <w:tl2br w:val="nil"/>
              <w:tr2bl w:val="nil"/>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水稻</w:t>
            </w: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6"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79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51"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1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05"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1058"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02</w:t>
            </w:r>
          </w:p>
        </w:tc>
        <w:tc>
          <w:tcPr>
            <w:tcW w:w="850" w:type="dxa"/>
            <w:tcBorders>
              <w:tl2br w:val="nil"/>
              <w:tr2bl w:val="nil"/>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地瓜</w:t>
            </w: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6"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79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51"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1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05"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1058"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03</w:t>
            </w:r>
          </w:p>
        </w:tc>
        <w:tc>
          <w:tcPr>
            <w:tcW w:w="850" w:type="dxa"/>
            <w:tcBorders>
              <w:tl2br w:val="nil"/>
              <w:tr2bl w:val="nil"/>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冬季瓜菜</w:t>
            </w: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6"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79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51"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1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05"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1058"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04</w:t>
            </w:r>
          </w:p>
        </w:tc>
        <w:tc>
          <w:tcPr>
            <w:tcW w:w="850" w:type="dxa"/>
            <w:tcBorders>
              <w:tl2br w:val="nil"/>
              <w:tr2bl w:val="nil"/>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芒果</w:t>
            </w: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6"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79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51"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1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05"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1058"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05</w:t>
            </w:r>
          </w:p>
        </w:tc>
        <w:tc>
          <w:tcPr>
            <w:tcW w:w="850" w:type="dxa"/>
            <w:tcBorders>
              <w:tl2br w:val="nil"/>
              <w:tr2bl w:val="nil"/>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荔枝</w:t>
            </w: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6"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79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51"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1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05"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1058"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06</w:t>
            </w:r>
          </w:p>
        </w:tc>
        <w:tc>
          <w:tcPr>
            <w:tcW w:w="850" w:type="dxa"/>
            <w:tcBorders>
              <w:tl2br w:val="nil"/>
              <w:tr2bl w:val="nil"/>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凤梨</w:t>
            </w: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6"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79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51"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1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05"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1058"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07</w:t>
            </w:r>
          </w:p>
        </w:tc>
        <w:tc>
          <w:tcPr>
            <w:tcW w:w="850" w:type="dxa"/>
            <w:tcBorders>
              <w:tl2br w:val="nil"/>
              <w:tr2bl w:val="nil"/>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火龙果</w:t>
            </w: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6"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79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51"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1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05"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1058"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08</w:t>
            </w:r>
          </w:p>
        </w:tc>
        <w:tc>
          <w:tcPr>
            <w:tcW w:w="850" w:type="dxa"/>
            <w:tcBorders>
              <w:tl2br w:val="nil"/>
              <w:tr2bl w:val="nil"/>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榴莲</w:t>
            </w: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6"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79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51"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1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05"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1058"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09</w:t>
            </w:r>
          </w:p>
        </w:tc>
        <w:tc>
          <w:tcPr>
            <w:tcW w:w="850" w:type="dxa"/>
            <w:tcBorders>
              <w:tl2br w:val="nil"/>
              <w:tr2bl w:val="nil"/>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蜜瓜</w:t>
            </w: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6"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79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51"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1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05"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1058"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w:t>
            </w:r>
          </w:p>
        </w:tc>
        <w:tc>
          <w:tcPr>
            <w:tcW w:w="850" w:type="dxa"/>
            <w:tcBorders>
              <w:tl2br w:val="nil"/>
              <w:tr2bl w:val="nil"/>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天然橡胶</w:t>
            </w: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6"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79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51"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1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05"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1058"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11</w:t>
            </w:r>
          </w:p>
        </w:tc>
        <w:tc>
          <w:tcPr>
            <w:tcW w:w="850" w:type="dxa"/>
            <w:tcBorders>
              <w:tl2br w:val="nil"/>
              <w:tr2bl w:val="nil"/>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胡椒</w:t>
            </w: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6"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79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51"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1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05"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1058"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w:t>
            </w:r>
          </w:p>
        </w:tc>
        <w:tc>
          <w:tcPr>
            <w:tcW w:w="850" w:type="dxa"/>
            <w:tcBorders>
              <w:tl2br w:val="nil"/>
              <w:tr2bl w:val="nil"/>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2"/>
                <w:sz w:val="18"/>
                <w:szCs w:val="18"/>
                <w:highlight w:val="none"/>
                <w:u w:val="none"/>
                <w:lang w:val="en-US" w:eastAsia="zh-CN" w:bidi="ar-SA"/>
              </w:rPr>
            </w:pPr>
            <w:r>
              <w:rPr>
                <w:rFonts w:hint="eastAsia" w:ascii="宋体" w:hAnsi="宋体" w:eastAsia="宋体" w:cs="宋体"/>
                <w:b w:val="0"/>
                <w:bCs w:val="0"/>
                <w:i w:val="0"/>
                <w:iCs w:val="0"/>
                <w:color w:val="000000"/>
                <w:kern w:val="0"/>
                <w:sz w:val="18"/>
                <w:szCs w:val="18"/>
                <w:highlight w:val="none"/>
                <w:u w:val="none"/>
                <w:lang w:val="en-US" w:eastAsia="zh-CN" w:bidi="ar"/>
              </w:rPr>
              <w:t>咖啡</w:t>
            </w: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6"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79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51"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1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05"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1058"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13</w:t>
            </w:r>
          </w:p>
        </w:tc>
        <w:tc>
          <w:tcPr>
            <w:tcW w:w="850" w:type="dxa"/>
            <w:tcBorders>
              <w:tl2br w:val="nil"/>
              <w:tr2bl w:val="nil"/>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2"/>
                <w:sz w:val="18"/>
                <w:szCs w:val="18"/>
                <w:highlight w:val="none"/>
                <w:u w:val="none"/>
                <w:lang w:val="en-US" w:eastAsia="zh-CN" w:bidi="ar-SA"/>
              </w:rPr>
            </w:pPr>
            <w:r>
              <w:rPr>
                <w:rFonts w:hint="eastAsia" w:ascii="宋体" w:hAnsi="宋体" w:eastAsia="宋体" w:cs="宋体"/>
                <w:b w:val="0"/>
                <w:bCs w:val="0"/>
                <w:i w:val="0"/>
                <w:iCs w:val="0"/>
                <w:color w:val="000000"/>
                <w:kern w:val="0"/>
                <w:sz w:val="18"/>
                <w:szCs w:val="18"/>
                <w:highlight w:val="none"/>
                <w:u w:val="none"/>
                <w:lang w:val="en-US" w:eastAsia="zh-CN" w:bidi="ar"/>
              </w:rPr>
              <w:t>茶</w:t>
            </w: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6"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79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51"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1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805"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1058"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2"/>
                <w:sz w:val="18"/>
                <w:szCs w:val="18"/>
                <w:u w:val="none"/>
                <w:lang w:val="en-US" w:eastAsia="zh-CN" w:bidi="ar-SA"/>
              </w:rPr>
              <w:t>1</w:t>
            </w:r>
            <w:r>
              <w:rPr>
                <w:rFonts w:hint="eastAsia" w:cs="宋体"/>
                <w:b w:val="0"/>
                <w:bCs w:val="0"/>
                <w:i w:val="0"/>
                <w:iCs w:val="0"/>
                <w:color w:val="000000"/>
                <w:kern w:val="2"/>
                <w:sz w:val="18"/>
                <w:szCs w:val="18"/>
                <w:u w:val="none"/>
                <w:lang w:val="en-US" w:eastAsia="zh-CN" w:bidi="ar-SA"/>
              </w:rPr>
              <w:t>4</w:t>
            </w:r>
          </w:p>
        </w:tc>
        <w:tc>
          <w:tcPr>
            <w:tcW w:w="850" w:type="dxa"/>
            <w:tcBorders>
              <w:tl2br w:val="nil"/>
              <w:tr2bl w:val="nil"/>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Calibri" w:hAnsi="Calibri" w:eastAsia="宋体" w:cs="宋体"/>
                <w:b w:val="0"/>
                <w:bCs w:val="0"/>
                <w:i w:val="0"/>
                <w:iCs w:val="0"/>
                <w:color w:val="000000"/>
                <w:kern w:val="2"/>
                <w:sz w:val="18"/>
                <w:szCs w:val="18"/>
                <w:u w:val="none"/>
                <w:lang w:val="en-US" w:eastAsia="zh-CN" w:bidi="ar-SA"/>
              </w:rPr>
              <w:t>水产养殖</w:t>
            </w: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7"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p>
        </w:tc>
        <w:tc>
          <w:tcPr>
            <w:tcW w:w="906" w:type="dxa"/>
            <w:tcBorders>
              <w:tl2br w:val="nil"/>
              <w:tr2bl w:val="nil"/>
            </w:tcBorders>
            <w:shd w:val="clear" w:color="auto" w:fill="F1F1F1" w:themeFill="background1" w:themeFillShade="F2"/>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18"/>
                <w:szCs w:val="18"/>
                <w:u w:val="none"/>
              </w:rPr>
            </w:pPr>
            <w:r>
              <w:rPr>
                <w:rFonts w:hint="eastAsia" w:ascii="Calibri" w:hAnsi="Calibri" w:eastAsia="宋体" w:cs="宋体"/>
                <w:b w:val="0"/>
                <w:bCs w:val="0"/>
                <w:i w:val="0"/>
                <w:iCs w:val="0"/>
                <w:color w:val="000000"/>
                <w:kern w:val="2"/>
                <w:sz w:val="18"/>
                <w:szCs w:val="18"/>
                <w:u w:val="none"/>
                <w:lang w:val="en-US" w:eastAsia="zh-CN"/>
              </w:rPr>
              <w:t>—</w:t>
            </w:r>
          </w:p>
        </w:tc>
        <w:tc>
          <w:tcPr>
            <w:tcW w:w="791" w:type="dxa"/>
            <w:gridSpan w:val="2"/>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000000"/>
                <w:kern w:val="2"/>
                <w:sz w:val="18"/>
                <w:szCs w:val="18"/>
                <w:u w:val="none"/>
              </w:rPr>
            </w:pPr>
          </w:p>
        </w:tc>
        <w:tc>
          <w:tcPr>
            <w:tcW w:w="851" w:type="dxa"/>
            <w:tcBorders>
              <w:tl2br w:val="nil"/>
              <w:tr2bl w:val="nil"/>
            </w:tcBorders>
            <w:shd w:val="clear" w:color="auto" w:fill="auto"/>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000000"/>
                <w:kern w:val="2"/>
                <w:sz w:val="18"/>
                <w:szCs w:val="18"/>
                <w:u w:val="none"/>
              </w:rPr>
            </w:pPr>
          </w:p>
        </w:tc>
        <w:tc>
          <w:tcPr>
            <w:tcW w:w="911" w:type="dxa"/>
            <w:gridSpan w:val="2"/>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000000"/>
                <w:kern w:val="2"/>
                <w:sz w:val="18"/>
                <w:szCs w:val="18"/>
                <w:u w:val="none"/>
              </w:rPr>
            </w:pPr>
          </w:p>
        </w:tc>
        <w:tc>
          <w:tcPr>
            <w:tcW w:w="805"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000000"/>
                <w:kern w:val="2"/>
                <w:sz w:val="18"/>
                <w:szCs w:val="18"/>
                <w:u w:val="none"/>
              </w:rPr>
            </w:pPr>
          </w:p>
        </w:tc>
        <w:tc>
          <w:tcPr>
            <w:tcW w:w="1058" w:type="dxa"/>
            <w:tcBorders>
              <w:tl2br w:val="nil"/>
              <w:tr2bl w:val="nil"/>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000000"/>
                <w:kern w:val="2"/>
                <w:sz w:val="18"/>
                <w:szCs w:val="18"/>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r>
              <w:rPr>
                <w:rFonts w:hint="eastAsia" w:cs="宋体"/>
                <w:b w:val="0"/>
                <w:bCs w:val="0"/>
                <w:i w:val="0"/>
                <w:iCs w:val="0"/>
                <w:color w:val="000000"/>
                <w:kern w:val="0"/>
                <w:sz w:val="18"/>
                <w:szCs w:val="18"/>
                <w:u w:val="none"/>
                <w:lang w:val="en-US" w:eastAsia="zh-CN" w:bidi="ar"/>
              </w:rPr>
              <w:t>5</w:t>
            </w:r>
          </w:p>
        </w:tc>
        <w:tc>
          <w:tcPr>
            <w:tcW w:w="850" w:type="dxa"/>
            <w:tcBorders>
              <w:tl2br w:val="nil"/>
              <w:tr2bl w:val="nil"/>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Calibri" w:hAnsi="Calibri" w:eastAsia="宋体" w:cs="宋体"/>
                <w:b w:val="0"/>
                <w:bCs w:val="0"/>
                <w:i w:val="0"/>
                <w:iCs w:val="0"/>
                <w:color w:val="000000"/>
                <w:kern w:val="0"/>
                <w:sz w:val="18"/>
                <w:szCs w:val="18"/>
                <w:highlight w:val="none"/>
                <w:u w:val="none"/>
                <w:lang w:val="en-US" w:eastAsia="zh-CN" w:bidi="ar"/>
              </w:rPr>
              <w:t>文昌鸡</w:t>
            </w:r>
          </w:p>
        </w:tc>
        <w:tc>
          <w:tcPr>
            <w:tcW w:w="7136" w:type="dxa"/>
            <w:gridSpan w:val="10"/>
            <w:tcBorders>
              <w:tl2br w:val="nil"/>
              <w:tr2bl w:val="nil"/>
            </w:tcBorders>
            <w:noWrap/>
            <w:tcMar>
              <w:top w:w="0" w:type="dxa"/>
              <w:left w:w="28" w:type="dxa"/>
              <w:bottom w:w="28"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Calibri" w:hAnsi="Calibri" w:eastAsia="宋体" w:cs="宋体"/>
                <w:b w:val="0"/>
                <w:bCs w:val="0"/>
                <w:kern w:val="2"/>
                <w:sz w:val="18"/>
                <w:szCs w:val="18"/>
                <w:highlight w:val="none"/>
                <w:u w:val="single"/>
                <w:lang w:val="en-US" w:eastAsia="zh-CN"/>
              </w:rPr>
            </w:pPr>
            <w:r>
              <w:rPr>
                <w:rFonts w:hint="eastAsia" w:ascii="宋体" w:hAnsi="宋体" w:eastAsia="宋体" w:cs="宋体"/>
                <w:b w:val="0"/>
                <w:bCs w:val="0"/>
                <w:i w:val="0"/>
                <w:iCs w:val="0"/>
                <w:color w:val="000000"/>
                <w:kern w:val="2"/>
                <w:sz w:val="18"/>
                <w:szCs w:val="18"/>
                <w:highlight w:val="none"/>
                <w:u w:val="none"/>
              </w:rPr>
              <w:t>出栏量</w:t>
            </w:r>
            <w:r>
              <w:rPr>
                <w:rFonts w:hint="eastAsia" w:ascii="宋体" w:hAnsi="宋体" w:eastAsia="宋体" w:cs="宋体"/>
                <w:b w:val="0"/>
                <w:bCs w:val="0"/>
                <w:i w:val="0"/>
                <w:iCs w:val="0"/>
                <w:color w:val="000000"/>
                <w:kern w:val="2"/>
                <w:sz w:val="18"/>
                <w:szCs w:val="18"/>
                <w:highlight w:val="none"/>
                <w:u w:val="none"/>
                <w:lang w:eastAsia="zh-CN"/>
              </w:rPr>
              <w:t>（</w:t>
            </w:r>
            <w:r>
              <w:rPr>
                <w:rFonts w:hint="eastAsia" w:ascii="宋体" w:hAnsi="宋体" w:eastAsia="宋体" w:cs="宋体"/>
                <w:b w:val="0"/>
                <w:bCs w:val="0"/>
                <w:i w:val="0"/>
                <w:iCs w:val="0"/>
                <w:color w:val="000000"/>
                <w:kern w:val="2"/>
                <w:sz w:val="18"/>
                <w:szCs w:val="18"/>
                <w:highlight w:val="none"/>
                <w:u w:val="none"/>
                <w:lang w:val="en-US" w:eastAsia="zh-CN"/>
              </w:rPr>
              <w:t>只</w:t>
            </w:r>
            <w:r>
              <w:rPr>
                <w:rFonts w:hint="eastAsia" w:ascii="宋体" w:hAnsi="宋体" w:eastAsia="宋体" w:cs="宋体"/>
                <w:b w:val="0"/>
                <w:bCs w:val="0"/>
                <w:i w:val="0"/>
                <w:iCs w:val="0"/>
                <w:color w:val="000000"/>
                <w:kern w:val="2"/>
                <w:sz w:val="18"/>
                <w:szCs w:val="18"/>
                <w:highlight w:val="none"/>
                <w:u w:val="none"/>
                <w:lang w:eastAsia="zh-CN"/>
              </w:rPr>
              <w:t>）</w:t>
            </w:r>
            <w:r>
              <w:rPr>
                <w:rFonts w:hint="eastAsia" w:ascii="Calibri" w:hAnsi="Calibri" w:eastAsia="宋体" w:cs="宋体"/>
                <w:b w:val="0"/>
                <w:bCs w:val="0"/>
                <w:i w:val="0"/>
                <w:iCs w:val="0"/>
                <w:color w:val="000000"/>
                <w:kern w:val="2"/>
                <w:sz w:val="18"/>
                <w:szCs w:val="18"/>
                <w:highlight w:val="none"/>
                <w:u w:val="none"/>
                <w:lang w:eastAsia="zh-CN"/>
              </w:rPr>
              <w:t>：</w:t>
            </w:r>
            <w:r>
              <w:rPr>
                <w:rFonts w:hint="eastAsia" w:ascii="宋体" w:hAnsi="宋体" w:eastAsia="宋体" w:cs="宋体"/>
                <w:b w:val="0"/>
                <w:bCs w:val="0"/>
                <w:kern w:val="2"/>
                <w:sz w:val="18"/>
                <w:szCs w:val="18"/>
                <w:highlight w:val="none"/>
                <w:u w:val="single"/>
                <w:lang w:val="en-US" w:eastAsia="zh-CN"/>
              </w:rPr>
              <w:t xml:space="preserve">          </w:t>
            </w:r>
            <w:r>
              <w:rPr>
                <w:rFonts w:hint="eastAsia" w:ascii="Calibri" w:hAnsi="Calibri" w:cs="宋体"/>
                <w:b w:val="0"/>
                <w:bCs w:val="0"/>
                <w:kern w:val="2"/>
                <w:sz w:val="18"/>
                <w:szCs w:val="18"/>
                <w:highlight w:val="none"/>
                <w:u w:val="none"/>
                <w:lang w:val="en-US" w:eastAsia="zh-CN"/>
              </w:rPr>
              <w:t>总肉量</w:t>
            </w:r>
            <w:r>
              <w:rPr>
                <w:rFonts w:hint="eastAsia" w:ascii="Calibri" w:hAnsi="Calibri" w:eastAsia="宋体" w:cs="宋体"/>
                <w:b w:val="0"/>
                <w:bCs w:val="0"/>
                <w:kern w:val="2"/>
                <w:sz w:val="18"/>
                <w:szCs w:val="18"/>
                <w:highlight w:val="none"/>
                <w:u w:val="none"/>
                <w:lang w:val="en-US" w:eastAsia="zh-CN"/>
              </w:rPr>
              <w:t>（</w:t>
            </w:r>
            <w:r>
              <w:rPr>
                <w:rFonts w:hint="eastAsia" w:ascii="Times New Roman" w:hAnsi="Times New Roman" w:cs="宋体"/>
                <w:b w:val="0"/>
                <w:bCs w:val="0"/>
                <w:i w:val="0"/>
                <w:iCs w:val="0"/>
                <w:color w:val="000000"/>
                <w:kern w:val="2"/>
                <w:sz w:val="18"/>
                <w:szCs w:val="18"/>
                <w:highlight w:val="none"/>
                <w:u w:val="none"/>
                <w:lang w:val="en-US" w:eastAsia="zh-CN" w:bidi="ar-SA"/>
              </w:rPr>
              <w:t>吨</w:t>
            </w:r>
            <w:r>
              <w:rPr>
                <w:rFonts w:hint="eastAsia" w:ascii="Calibri" w:hAnsi="Calibri" w:eastAsia="宋体" w:cs="宋体"/>
                <w:b w:val="0"/>
                <w:bCs w:val="0"/>
                <w:kern w:val="2"/>
                <w:sz w:val="18"/>
                <w:szCs w:val="18"/>
                <w:highlight w:val="none"/>
                <w:u w:val="none"/>
                <w:lang w:val="en-US" w:eastAsia="zh-CN"/>
              </w:rPr>
              <w:t>）：</w:t>
            </w:r>
            <w:r>
              <w:rPr>
                <w:rFonts w:hint="eastAsia" w:ascii="宋体" w:hAnsi="宋体" w:eastAsia="宋体" w:cs="宋体"/>
                <w:b w:val="0"/>
                <w:bCs w:val="0"/>
                <w:kern w:val="2"/>
                <w:sz w:val="18"/>
                <w:szCs w:val="18"/>
                <w:highlight w:val="none"/>
                <w:u w:val="single"/>
                <w:lang w:val="en-US" w:eastAsia="zh-CN"/>
              </w:rPr>
              <w:t xml:space="preserve">          </w:t>
            </w:r>
            <w:r>
              <w:rPr>
                <w:rFonts w:hint="eastAsia" w:ascii="Calibri" w:hAnsi="Calibri" w:eastAsia="宋体" w:cs="宋体"/>
                <w:b w:val="0"/>
                <w:bCs w:val="0"/>
                <w:kern w:val="2"/>
                <w:sz w:val="18"/>
                <w:szCs w:val="18"/>
                <w:highlight w:val="none"/>
                <w:u w:val="none"/>
                <w:lang w:val="en-US" w:eastAsia="zh-CN"/>
              </w:rPr>
              <w:t>一产产值（</w:t>
            </w:r>
            <w:r>
              <w:rPr>
                <w:rFonts w:hint="eastAsia" w:ascii="Times New Roman" w:hAnsi="Times New Roman" w:eastAsia="宋体" w:cs="宋体"/>
                <w:b w:val="0"/>
                <w:bCs w:val="0"/>
                <w:i w:val="0"/>
                <w:iCs w:val="0"/>
                <w:color w:val="000000"/>
                <w:kern w:val="2"/>
                <w:sz w:val="18"/>
                <w:szCs w:val="18"/>
                <w:highlight w:val="none"/>
                <w:u w:val="none"/>
                <w:lang w:val="en-US" w:eastAsia="zh-CN" w:bidi="ar-SA"/>
              </w:rPr>
              <w:t>千元</w:t>
            </w:r>
            <w:r>
              <w:rPr>
                <w:rFonts w:hint="eastAsia" w:ascii="Calibri" w:hAnsi="Calibri" w:eastAsia="宋体" w:cs="宋体"/>
                <w:b w:val="0"/>
                <w:bCs w:val="0"/>
                <w:kern w:val="2"/>
                <w:sz w:val="18"/>
                <w:szCs w:val="18"/>
                <w:highlight w:val="none"/>
                <w:u w:val="none"/>
                <w:lang w:val="en-US" w:eastAsia="zh-CN"/>
              </w:rPr>
              <w:t>）：</w:t>
            </w:r>
            <w:r>
              <w:rPr>
                <w:rFonts w:hint="eastAsia" w:asciiTheme="minorEastAsia" w:hAnsiTheme="minorEastAsia" w:eastAsiaTheme="minorEastAsia" w:cstheme="minorEastAsia"/>
                <w:b w:val="0"/>
                <w:bCs w:val="0"/>
                <w:kern w:val="2"/>
                <w:sz w:val="18"/>
                <w:szCs w:val="18"/>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宋体"/>
                <w:b w:val="0"/>
                <w:bCs w:val="0"/>
                <w:kern w:val="2"/>
                <w:sz w:val="18"/>
                <w:szCs w:val="18"/>
                <w:highlight w:val="none"/>
                <w:u w:val="none"/>
                <w:lang w:val="en-US" w:eastAsia="zh-CN"/>
              </w:rPr>
            </w:pPr>
            <w:r>
              <w:rPr>
                <w:rFonts w:hint="eastAsia" w:ascii="Calibri" w:hAnsi="Calibri" w:eastAsia="宋体" w:cs="宋体"/>
                <w:b w:val="0"/>
                <w:bCs w:val="0"/>
                <w:i w:val="0"/>
                <w:iCs w:val="0"/>
                <w:color w:val="000000"/>
                <w:kern w:val="2"/>
                <w:sz w:val="18"/>
                <w:szCs w:val="18"/>
                <w:highlight w:val="none"/>
                <w:u w:val="none"/>
                <w:lang w:val="en-US" w:eastAsia="zh-CN"/>
              </w:rPr>
              <w:t>加工量（只）：</w:t>
            </w:r>
            <w:r>
              <w:rPr>
                <w:rFonts w:hint="eastAsia" w:asciiTheme="majorEastAsia" w:hAnsiTheme="majorEastAsia" w:eastAsiaTheme="majorEastAsia" w:cstheme="majorEastAsia"/>
                <w:b w:val="0"/>
                <w:bCs w:val="0"/>
                <w:kern w:val="2"/>
                <w:sz w:val="18"/>
                <w:szCs w:val="18"/>
                <w:highlight w:val="none"/>
                <w:u w:val="single"/>
                <w:lang w:val="en-US" w:eastAsia="zh-CN"/>
              </w:rPr>
              <w:t xml:space="preserve">          </w:t>
            </w:r>
            <w:r>
              <w:rPr>
                <w:rFonts w:hint="eastAsia" w:ascii="Calibri" w:hAnsi="Calibri" w:cs="宋体"/>
                <w:b w:val="0"/>
                <w:bCs w:val="0"/>
                <w:kern w:val="2"/>
                <w:sz w:val="18"/>
                <w:szCs w:val="18"/>
                <w:highlight w:val="none"/>
                <w:u w:val="none"/>
                <w:lang w:val="en-US" w:eastAsia="zh-CN"/>
              </w:rPr>
              <w:t>总肉量</w:t>
            </w:r>
            <w:r>
              <w:rPr>
                <w:rFonts w:hint="eastAsia" w:ascii="Calibri" w:hAnsi="Calibri" w:eastAsia="宋体" w:cs="宋体"/>
                <w:b w:val="0"/>
                <w:bCs w:val="0"/>
                <w:kern w:val="2"/>
                <w:sz w:val="18"/>
                <w:szCs w:val="18"/>
                <w:highlight w:val="none"/>
                <w:u w:val="none"/>
                <w:lang w:val="en-US" w:eastAsia="zh-CN"/>
              </w:rPr>
              <w:t>（</w:t>
            </w:r>
            <w:r>
              <w:rPr>
                <w:rFonts w:hint="eastAsia" w:ascii="Times New Roman" w:hAnsi="Times New Roman" w:cs="宋体"/>
                <w:b w:val="0"/>
                <w:bCs w:val="0"/>
                <w:i w:val="0"/>
                <w:iCs w:val="0"/>
                <w:color w:val="000000"/>
                <w:kern w:val="2"/>
                <w:sz w:val="18"/>
                <w:szCs w:val="18"/>
                <w:highlight w:val="none"/>
                <w:u w:val="none"/>
                <w:lang w:val="en-US" w:eastAsia="zh-CN" w:bidi="ar-SA"/>
              </w:rPr>
              <w:t>吨</w:t>
            </w:r>
            <w:r>
              <w:rPr>
                <w:rFonts w:hint="eastAsia" w:ascii="Calibri" w:hAnsi="Calibri" w:eastAsia="宋体" w:cs="宋体"/>
                <w:b w:val="0"/>
                <w:bCs w:val="0"/>
                <w:kern w:val="2"/>
                <w:sz w:val="18"/>
                <w:szCs w:val="18"/>
                <w:highlight w:val="none"/>
                <w:u w:val="none"/>
                <w:lang w:val="en-US" w:eastAsia="zh-CN"/>
              </w:rPr>
              <w:t>）：</w:t>
            </w:r>
            <w:r>
              <w:rPr>
                <w:rFonts w:hint="eastAsia" w:ascii="宋体" w:hAnsi="宋体" w:eastAsia="宋体" w:cs="宋体"/>
                <w:b w:val="0"/>
                <w:bCs w:val="0"/>
                <w:kern w:val="2"/>
                <w:sz w:val="18"/>
                <w:szCs w:val="18"/>
                <w:highlight w:val="none"/>
                <w:u w:val="single"/>
                <w:lang w:val="en-US" w:eastAsia="zh-CN"/>
              </w:rPr>
              <w:t xml:space="preserve">          </w:t>
            </w:r>
            <w:r>
              <w:rPr>
                <w:rFonts w:hint="eastAsia" w:ascii="Calibri" w:hAnsi="Calibri" w:cs="宋体"/>
                <w:b w:val="0"/>
                <w:bCs w:val="0"/>
                <w:kern w:val="2"/>
                <w:sz w:val="18"/>
                <w:szCs w:val="18"/>
                <w:highlight w:val="none"/>
                <w:u w:val="none"/>
                <w:lang w:val="en-US" w:eastAsia="zh-CN"/>
              </w:rPr>
              <w:t>二</w:t>
            </w:r>
            <w:r>
              <w:rPr>
                <w:rFonts w:hint="eastAsia" w:ascii="Calibri" w:hAnsi="Calibri" w:eastAsia="宋体" w:cs="宋体"/>
                <w:b w:val="0"/>
                <w:bCs w:val="0"/>
                <w:kern w:val="2"/>
                <w:sz w:val="18"/>
                <w:szCs w:val="18"/>
                <w:highlight w:val="none"/>
                <w:u w:val="none"/>
                <w:lang w:val="en-US" w:eastAsia="zh-CN"/>
              </w:rPr>
              <w:t>产产值（</w:t>
            </w:r>
            <w:r>
              <w:rPr>
                <w:rFonts w:hint="eastAsia" w:ascii="Times New Roman" w:hAnsi="Times New Roman" w:eastAsia="宋体" w:cs="宋体"/>
                <w:b w:val="0"/>
                <w:bCs w:val="0"/>
                <w:i w:val="0"/>
                <w:iCs w:val="0"/>
                <w:color w:val="000000"/>
                <w:kern w:val="2"/>
                <w:sz w:val="18"/>
                <w:szCs w:val="18"/>
                <w:highlight w:val="none"/>
                <w:u w:val="none"/>
                <w:lang w:val="en-US" w:eastAsia="zh-CN" w:bidi="ar-SA"/>
              </w:rPr>
              <w:t>千元</w:t>
            </w:r>
            <w:r>
              <w:rPr>
                <w:rFonts w:hint="eastAsia" w:ascii="Calibri" w:hAnsi="Calibri" w:eastAsia="宋体" w:cs="宋体"/>
                <w:b w:val="0"/>
                <w:bCs w:val="0"/>
                <w:kern w:val="2"/>
                <w:sz w:val="18"/>
                <w:szCs w:val="18"/>
                <w:highlight w:val="none"/>
                <w:u w:val="none"/>
                <w:lang w:val="en-US" w:eastAsia="zh-CN"/>
              </w:rPr>
              <w:t>）：</w:t>
            </w:r>
            <w:r>
              <w:rPr>
                <w:rFonts w:hint="eastAsia" w:asciiTheme="minorEastAsia" w:hAnsiTheme="minorEastAsia" w:eastAsiaTheme="minorEastAsia" w:cstheme="minorEastAsia"/>
                <w:b w:val="0"/>
                <w:bCs w:val="0"/>
                <w:kern w:val="2"/>
                <w:sz w:val="18"/>
                <w:szCs w:val="18"/>
                <w:highlight w:val="none"/>
                <w:u w:val="single"/>
                <w:lang w:val="en-US" w:eastAsia="zh-CN"/>
              </w:rPr>
              <w:t xml:space="preserve">           </w:t>
            </w:r>
            <w:r>
              <w:rPr>
                <w:rFonts w:hint="eastAsia" w:ascii="Calibri" w:hAnsi="Calibri" w:eastAsia="宋体" w:cs="宋体"/>
                <w:b w:val="0"/>
                <w:bCs w:val="0"/>
                <w:kern w:val="2"/>
                <w:sz w:val="18"/>
                <w:szCs w:val="18"/>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宋体"/>
                <w:b w:val="0"/>
                <w:bCs w:val="0"/>
                <w:i w:val="0"/>
                <w:iCs w:val="0"/>
                <w:color w:val="000000"/>
                <w:kern w:val="2"/>
                <w:sz w:val="18"/>
                <w:szCs w:val="18"/>
                <w:highlight w:val="none"/>
                <w:u w:val="none"/>
                <w:lang w:val="en-US" w:eastAsia="zh-CN"/>
              </w:rPr>
            </w:pPr>
            <w:r>
              <w:rPr>
                <w:rFonts w:hint="eastAsia" w:ascii="Calibri" w:hAnsi="Calibri" w:eastAsia="宋体" w:cs="宋体"/>
                <w:b w:val="0"/>
                <w:bCs w:val="0"/>
                <w:i w:val="0"/>
                <w:iCs w:val="0"/>
                <w:color w:val="000000"/>
                <w:kern w:val="2"/>
                <w:sz w:val="18"/>
                <w:szCs w:val="18"/>
                <w:highlight w:val="none"/>
                <w:u w:val="none"/>
                <w:lang w:val="en-US" w:eastAsia="zh-CN"/>
              </w:rPr>
              <w:t>批发零售及产业服务业营业收入（</w:t>
            </w:r>
            <w:r>
              <w:rPr>
                <w:rFonts w:hint="eastAsia" w:ascii="Times New Roman" w:hAnsi="Times New Roman" w:eastAsia="宋体" w:cs="宋体"/>
                <w:b w:val="0"/>
                <w:bCs w:val="0"/>
                <w:i w:val="0"/>
                <w:iCs w:val="0"/>
                <w:color w:val="000000"/>
                <w:kern w:val="2"/>
                <w:sz w:val="18"/>
                <w:szCs w:val="18"/>
                <w:highlight w:val="none"/>
                <w:u w:val="none"/>
                <w:lang w:val="en-US" w:eastAsia="zh-CN" w:bidi="ar-SA"/>
              </w:rPr>
              <w:t>千元</w:t>
            </w:r>
            <w:r>
              <w:rPr>
                <w:rFonts w:hint="eastAsia" w:ascii="Calibri" w:hAnsi="Calibri" w:eastAsia="宋体" w:cs="宋体"/>
                <w:b w:val="0"/>
                <w:bCs w:val="0"/>
                <w:i w:val="0"/>
                <w:iCs w:val="0"/>
                <w:color w:val="000000"/>
                <w:kern w:val="2"/>
                <w:sz w:val="18"/>
                <w:szCs w:val="18"/>
                <w:highlight w:val="none"/>
                <w:u w:val="none"/>
                <w:lang w:val="en-US" w:eastAsia="zh-CN"/>
              </w:rPr>
              <w:t>）：</w:t>
            </w:r>
            <w:r>
              <w:rPr>
                <w:rFonts w:hint="eastAsia" w:asciiTheme="minorEastAsia" w:hAnsiTheme="minorEastAsia" w:eastAsiaTheme="minorEastAsia" w:cstheme="minorEastAsia"/>
                <w:b w:val="0"/>
                <w:bCs w:val="0"/>
                <w:kern w:val="2"/>
                <w:sz w:val="18"/>
                <w:szCs w:val="18"/>
                <w:highlight w:val="none"/>
                <w:u w:val="single"/>
                <w:lang w:val="en-US" w:eastAsia="zh-CN"/>
              </w:rPr>
              <w:t xml:space="preserve">              </w:t>
            </w:r>
            <w:r>
              <w:rPr>
                <w:rFonts w:hint="eastAsia" w:ascii="Calibri" w:hAnsi="Calibri" w:eastAsia="宋体" w:cs="宋体"/>
                <w:b w:val="0"/>
                <w:bCs w:val="0"/>
                <w:kern w:val="2"/>
                <w:sz w:val="18"/>
                <w:szCs w:val="18"/>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宋体"/>
                <w:b w:val="0"/>
                <w:bCs w:val="0"/>
                <w:i w:val="0"/>
                <w:iCs w:val="0"/>
                <w:color w:val="000000"/>
                <w:kern w:val="2"/>
                <w:sz w:val="18"/>
                <w:szCs w:val="18"/>
                <w:highlight w:val="none"/>
                <w:u w:val="none"/>
                <w:lang w:val="en-US" w:eastAsia="zh-CN"/>
              </w:rPr>
            </w:pPr>
            <w:r>
              <w:rPr>
                <w:rFonts w:hint="eastAsia" w:ascii="Calibri" w:hAnsi="Calibri" w:eastAsia="宋体" w:cs="宋体"/>
                <w:b w:val="0"/>
                <w:bCs w:val="0"/>
                <w:i w:val="0"/>
                <w:iCs w:val="0"/>
                <w:color w:val="000000"/>
                <w:kern w:val="2"/>
                <w:sz w:val="18"/>
                <w:szCs w:val="18"/>
                <w:highlight w:val="none"/>
                <w:u w:val="none"/>
                <w:lang w:val="en-US" w:eastAsia="zh-CN"/>
              </w:rPr>
              <w:t>期末存栏量（只）</w:t>
            </w:r>
            <w:r>
              <w:rPr>
                <w:rFonts w:hint="eastAsia" w:ascii="Calibri" w:hAnsi="Calibri" w:eastAsia="宋体" w:cs="宋体"/>
                <w:b w:val="0"/>
                <w:bCs w:val="0"/>
                <w:i w:val="0"/>
                <w:iCs w:val="0"/>
                <w:color w:val="000000"/>
                <w:kern w:val="2"/>
                <w:sz w:val="18"/>
                <w:szCs w:val="18"/>
                <w:highlight w:val="none"/>
                <w:u w:val="none"/>
                <w:lang w:eastAsia="zh-CN"/>
              </w:rPr>
              <w:t>：</w:t>
            </w:r>
            <w:r>
              <w:rPr>
                <w:rFonts w:hint="eastAsia" w:asciiTheme="minorEastAsia" w:hAnsiTheme="minorEastAsia" w:eastAsiaTheme="minorEastAsia" w:cstheme="minorEastAsia"/>
                <w:b w:val="0"/>
                <w:bCs w:val="0"/>
                <w:i w:val="0"/>
                <w:iCs w:val="0"/>
                <w:color w:val="000000"/>
                <w:kern w:val="2"/>
                <w:sz w:val="18"/>
                <w:szCs w:val="18"/>
                <w:highlight w:val="none"/>
                <w:u w:val="single"/>
                <w:lang w:val="en-US" w:eastAsia="zh-CN"/>
              </w:rPr>
              <w:t xml:space="preserve">                   </w:t>
            </w:r>
            <w:r>
              <w:rPr>
                <w:rFonts w:hint="eastAsia" w:ascii="Calibri" w:hAnsi="Calibri" w:eastAsia="宋体" w:cs="宋体"/>
                <w:b w:val="0"/>
                <w:bCs w:val="0"/>
                <w:i w:val="0"/>
                <w:iCs w:val="0"/>
                <w:color w:val="000000"/>
                <w:kern w:val="2"/>
                <w:sz w:val="18"/>
                <w:szCs w:val="18"/>
                <w:highlight w:val="none"/>
                <w:u w:val="none"/>
                <w:lang w:val="en-US" w:eastAsia="zh-CN"/>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cs="宋体"/>
                <w:b w:val="0"/>
                <w:bCs w:val="0"/>
                <w:i w:val="0"/>
                <w:iCs w:val="0"/>
                <w:color w:val="000000"/>
                <w:kern w:val="0"/>
                <w:sz w:val="18"/>
                <w:szCs w:val="18"/>
                <w:u w:val="none"/>
                <w:lang w:val="en-US" w:eastAsia="zh-CN" w:bidi="ar"/>
              </w:rPr>
              <w:t>16</w:t>
            </w:r>
          </w:p>
        </w:tc>
        <w:tc>
          <w:tcPr>
            <w:tcW w:w="850" w:type="dxa"/>
            <w:tcBorders>
              <w:tl2br w:val="nil"/>
              <w:tr2bl w:val="nil"/>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宋体"/>
                <w:b w:val="0"/>
                <w:bCs w:val="0"/>
                <w:i w:val="0"/>
                <w:iCs w:val="0"/>
                <w:color w:val="000000"/>
                <w:kern w:val="0"/>
                <w:sz w:val="18"/>
                <w:szCs w:val="18"/>
                <w:highlight w:val="none"/>
                <w:u w:val="none"/>
                <w:lang w:val="en-US" w:eastAsia="zh-CN" w:bidi="ar"/>
              </w:rPr>
            </w:pPr>
            <w:r>
              <w:rPr>
                <w:rFonts w:hint="eastAsia" w:ascii="Calibri" w:hAnsi="Calibri" w:cs="宋体"/>
                <w:b w:val="0"/>
                <w:bCs w:val="0"/>
                <w:i w:val="0"/>
                <w:iCs w:val="0"/>
                <w:color w:val="000000"/>
                <w:kern w:val="0"/>
                <w:sz w:val="18"/>
                <w:szCs w:val="18"/>
                <w:highlight w:val="none"/>
                <w:u w:val="none"/>
                <w:lang w:val="en-US" w:eastAsia="zh-CN" w:bidi="ar"/>
              </w:rPr>
              <w:t>生猪</w:t>
            </w:r>
          </w:p>
        </w:tc>
        <w:tc>
          <w:tcPr>
            <w:tcW w:w="7136" w:type="dxa"/>
            <w:gridSpan w:val="10"/>
            <w:tcBorders>
              <w:tl2br w:val="nil"/>
              <w:tr2bl w:val="nil"/>
            </w:tcBorders>
            <w:noWrap/>
            <w:tcMar>
              <w:top w:w="0" w:type="dxa"/>
              <w:left w:w="28" w:type="dxa"/>
              <w:bottom w:w="28"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Calibri" w:hAnsi="Calibri" w:eastAsia="宋体" w:cs="宋体"/>
                <w:b w:val="0"/>
                <w:bCs w:val="0"/>
                <w:kern w:val="2"/>
                <w:sz w:val="18"/>
                <w:szCs w:val="18"/>
                <w:highlight w:val="none"/>
                <w:u w:val="single"/>
                <w:lang w:val="en-US" w:eastAsia="zh-CN"/>
              </w:rPr>
            </w:pPr>
            <w:r>
              <w:rPr>
                <w:rFonts w:hint="eastAsia" w:ascii="宋体" w:hAnsi="宋体" w:eastAsia="宋体" w:cs="宋体"/>
                <w:b w:val="0"/>
                <w:bCs w:val="0"/>
                <w:i w:val="0"/>
                <w:iCs w:val="0"/>
                <w:color w:val="000000"/>
                <w:kern w:val="2"/>
                <w:sz w:val="18"/>
                <w:szCs w:val="18"/>
                <w:highlight w:val="none"/>
                <w:u w:val="none"/>
              </w:rPr>
              <w:t>出栏量</w:t>
            </w:r>
            <w:r>
              <w:rPr>
                <w:rFonts w:hint="eastAsia" w:ascii="宋体" w:hAnsi="宋体" w:eastAsia="宋体" w:cs="宋体"/>
                <w:b w:val="0"/>
                <w:bCs w:val="0"/>
                <w:i w:val="0"/>
                <w:iCs w:val="0"/>
                <w:color w:val="000000"/>
                <w:kern w:val="2"/>
                <w:sz w:val="18"/>
                <w:szCs w:val="18"/>
                <w:highlight w:val="none"/>
                <w:u w:val="none"/>
                <w:lang w:eastAsia="zh-CN"/>
              </w:rPr>
              <w:t>（</w:t>
            </w:r>
            <w:r>
              <w:rPr>
                <w:rFonts w:hint="eastAsia" w:cs="宋体"/>
                <w:b w:val="0"/>
                <w:bCs w:val="0"/>
                <w:i w:val="0"/>
                <w:iCs w:val="0"/>
                <w:color w:val="000000"/>
                <w:kern w:val="2"/>
                <w:sz w:val="18"/>
                <w:szCs w:val="18"/>
                <w:highlight w:val="none"/>
                <w:u w:val="none"/>
                <w:lang w:val="en-US" w:eastAsia="zh-CN"/>
              </w:rPr>
              <w:t>头</w:t>
            </w:r>
            <w:r>
              <w:rPr>
                <w:rFonts w:hint="eastAsia" w:ascii="宋体" w:hAnsi="宋体" w:eastAsia="宋体" w:cs="宋体"/>
                <w:b w:val="0"/>
                <w:bCs w:val="0"/>
                <w:i w:val="0"/>
                <w:iCs w:val="0"/>
                <w:color w:val="000000"/>
                <w:kern w:val="2"/>
                <w:sz w:val="18"/>
                <w:szCs w:val="18"/>
                <w:highlight w:val="none"/>
                <w:u w:val="none"/>
                <w:lang w:eastAsia="zh-CN"/>
              </w:rPr>
              <w:t>）</w:t>
            </w:r>
            <w:r>
              <w:rPr>
                <w:rFonts w:hint="eastAsia" w:ascii="Calibri" w:hAnsi="Calibri" w:eastAsia="宋体" w:cs="宋体"/>
                <w:b w:val="0"/>
                <w:bCs w:val="0"/>
                <w:i w:val="0"/>
                <w:iCs w:val="0"/>
                <w:color w:val="000000"/>
                <w:kern w:val="2"/>
                <w:sz w:val="18"/>
                <w:szCs w:val="18"/>
                <w:highlight w:val="none"/>
                <w:u w:val="none"/>
                <w:lang w:eastAsia="zh-CN"/>
              </w:rPr>
              <w:t>：</w:t>
            </w:r>
            <w:r>
              <w:rPr>
                <w:rFonts w:hint="eastAsia" w:asciiTheme="minorEastAsia" w:hAnsiTheme="minorEastAsia" w:eastAsiaTheme="minorEastAsia" w:cstheme="minorEastAsia"/>
                <w:b w:val="0"/>
                <w:bCs w:val="0"/>
                <w:kern w:val="2"/>
                <w:sz w:val="18"/>
                <w:szCs w:val="18"/>
                <w:highlight w:val="none"/>
                <w:u w:val="single"/>
                <w:lang w:val="en-US" w:eastAsia="zh-CN"/>
              </w:rPr>
              <w:t xml:space="preserve">          </w:t>
            </w:r>
            <w:r>
              <w:rPr>
                <w:rFonts w:hint="eastAsia" w:ascii="Calibri" w:hAnsi="Calibri" w:cs="宋体"/>
                <w:b w:val="0"/>
                <w:bCs w:val="0"/>
                <w:kern w:val="2"/>
                <w:sz w:val="18"/>
                <w:szCs w:val="18"/>
                <w:highlight w:val="none"/>
                <w:u w:val="none"/>
                <w:lang w:val="en-US" w:eastAsia="zh-CN"/>
              </w:rPr>
              <w:t>总肉量</w:t>
            </w:r>
            <w:r>
              <w:rPr>
                <w:rFonts w:hint="eastAsia" w:ascii="Calibri" w:hAnsi="Calibri" w:eastAsia="宋体" w:cs="宋体"/>
                <w:b w:val="0"/>
                <w:bCs w:val="0"/>
                <w:kern w:val="2"/>
                <w:sz w:val="18"/>
                <w:szCs w:val="18"/>
                <w:highlight w:val="none"/>
                <w:u w:val="none"/>
                <w:lang w:val="en-US" w:eastAsia="zh-CN"/>
              </w:rPr>
              <w:t>（</w:t>
            </w:r>
            <w:r>
              <w:rPr>
                <w:rFonts w:hint="eastAsia" w:ascii="Times New Roman" w:hAnsi="Times New Roman" w:cs="宋体"/>
                <w:b w:val="0"/>
                <w:bCs w:val="0"/>
                <w:i w:val="0"/>
                <w:iCs w:val="0"/>
                <w:color w:val="000000"/>
                <w:kern w:val="2"/>
                <w:sz w:val="18"/>
                <w:szCs w:val="18"/>
                <w:highlight w:val="none"/>
                <w:u w:val="none"/>
                <w:lang w:val="en-US" w:eastAsia="zh-CN" w:bidi="ar-SA"/>
              </w:rPr>
              <w:t>吨</w:t>
            </w:r>
            <w:r>
              <w:rPr>
                <w:rFonts w:hint="eastAsia" w:ascii="Calibri" w:hAnsi="Calibri" w:eastAsia="宋体" w:cs="宋体"/>
                <w:b w:val="0"/>
                <w:bCs w:val="0"/>
                <w:kern w:val="2"/>
                <w:sz w:val="18"/>
                <w:szCs w:val="18"/>
                <w:highlight w:val="none"/>
                <w:u w:val="none"/>
                <w:lang w:val="en-US" w:eastAsia="zh-CN"/>
              </w:rPr>
              <w:t>）：</w:t>
            </w:r>
            <w:r>
              <w:rPr>
                <w:rFonts w:hint="eastAsia" w:asciiTheme="minorEastAsia" w:hAnsiTheme="minorEastAsia" w:eastAsiaTheme="minorEastAsia" w:cstheme="minorEastAsia"/>
                <w:b w:val="0"/>
                <w:bCs w:val="0"/>
                <w:kern w:val="2"/>
                <w:sz w:val="18"/>
                <w:szCs w:val="18"/>
                <w:highlight w:val="none"/>
                <w:u w:val="single"/>
                <w:lang w:val="en-US" w:eastAsia="zh-CN"/>
              </w:rPr>
              <w:t xml:space="preserve">          </w:t>
            </w:r>
            <w:r>
              <w:rPr>
                <w:rFonts w:hint="eastAsia" w:ascii="Calibri" w:hAnsi="Calibri" w:eastAsia="宋体" w:cs="宋体"/>
                <w:b w:val="0"/>
                <w:bCs w:val="0"/>
                <w:kern w:val="2"/>
                <w:sz w:val="18"/>
                <w:szCs w:val="18"/>
                <w:highlight w:val="none"/>
                <w:u w:val="none"/>
                <w:lang w:val="en-US" w:eastAsia="zh-CN"/>
              </w:rPr>
              <w:t>一产产值（</w:t>
            </w:r>
            <w:r>
              <w:rPr>
                <w:rFonts w:hint="eastAsia" w:ascii="Times New Roman" w:hAnsi="Times New Roman" w:eastAsia="宋体" w:cs="宋体"/>
                <w:b w:val="0"/>
                <w:bCs w:val="0"/>
                <w:i w:val="0"/>
                <w:iCs w:val="0"/>
                <w:color w:val="000000"/>
                <w:kern w:val="2"/>
                <w:sz w:val="18"/>
                <w:szCs w:val="18"/>
                <w:highlight w:val="none"/>
                <w:u w:val="none"/>
                <w:lang w:val="en-US" w:eastAsia="zh-CN" w:bidi="ar-SA"/>
              </w:rPr>
              <w:t>千元</w:t>
            </w:r>
            <w:r>
              <w:rPr>
                <w:rFonts w:hint="eastAsia" w:ascii="Calibri" w:hAnsi="Calibri" w:eastAsia="宋体" w:cs="宋体"/>
                <w:b w:val="0"/>
                <w:bCs w:val="0"/>
                <w:kern w:val="2"/>
                <w:sz w:val="18"/>
                <w:szCs w:val="18"/>
                <w:highlight w:val="none"/>
                <w:u w:val="none"/>
                <w:lang w:val="en-US" w:eastAsia="zh-CN"/>
              </w:rPr>
              <w:t>）：</w:t>
            </w:r>
            <w:r>
              <w:rPr>
                <w:rFonts w:hint="eastAsia" w:asciiTheme="minorEastAsia" w:hAnsiTheme="minorEastAsia" w:eastAsiaTheme="minorEastAsia" w:cstheme="minorEastAsia"/>
                <w:b w:val="0"/>
                <w:bCs w:val="0"/>
                <w:kern w:val="2"/>
                <w:sz w:val="18"/>
                <w:szCs w:val="18"/>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宋体"/>
                <w:b w:val="0"/>
                <w:bCs w:val="0"/>
                <w:kern w:val="2"/>
                <w:sz w:val="18"/>
                <w:szCs w:val="18"/>
                <w:highlight w:val="none"/>
                <w:u w:val="none"/>
                <w:lang w:val="en-US" w:eastAsia="zh-CN"/>
              </w:rPr>
            </w:pPr>
            <w:r>
              <w:rPr>
                <w:rFonts w:hint="eastAsia" w:ascii="Calibri" w:hAnsi="Calibri" w:eastAsia="宋体" w:cs="宋体"/>
                <w:b w:val="0"/>
                <w:bCs w:val="0"/>
                <w:i w:val="0"/>
                <w:iCs w:val="0"/>
                <w:color w:val="000000"/>
                <w:kern w:val="2"/>
                <w:sz w:val="18"/>
                <w:szCs w:val="18"/>
                <w:highlight w:val="none"/>
                <w:u w:val="none"/>
                <w:lang w:val="en-US" w:eastAsia="zh-CN"/>
              </w:rPr>
              <w:t>加工量（</w:t>
            </w:r>
            <w:r>
              <w:rPr>
                <w:rFonts w:hint="eastAsia" w:ascii="Calibri" w:hAnsi="Calibri" w:cs="宋体"/>
                <w:b w:val="0"/>
                <w:bCs w:val="0"/>
                <w:i w:val="0"/>
                <w:iCs w:val="0"/>
                <w:color w:val="000000"/>
                <w:kern w:val="2"/>
                <w:sz w:val="18"/>
                <w:szCs w:val="18"/>
                <w:highlight w:val="none"/>
                <w:u w:val="none"/>
                <w:lang w:val="en-US" w:eastAsia="zh-CN"/>
              </w:rPr>
              <w:t>头</w:t>
            </w:r>
            <w:r>
              <w:rPr>
                <w:rFonts w:hint="eastAsia" w:ascii="Calibri" w:hAnsi="Calibri" w:eastAsia="宋体" w:cs="宋体"/>
                <w:b w:val="0"/>
                <w:bCs w:val="0"/>
                <w:i w:val="0"/>
                <w:iCs w:val="0"/>
                <w:color w:val="000000"/>
                <w:kern w:val="2"/>
                <w:sz w:val="18"/>
                <w:szCs w:val="18"/>
                <w:highlight w:val="none"/>
                <w:u w:val="none"/>
                <w:lang w:val="en-US" w:eastAsia="zh-CN"/>
              </w:rPr>
              <w:t>）：</w:t>
            </w:r>
            <w:r>
              <w:rPr>
                <w:rFonts w:hint="eastAsia" w:asciiTheme="minorEastAsia" w:hAnsiTheme="minorEastAsia" w:eastAsiaTheme="minorEastAsia" w:cstheme="minorEastAsia"/>
                <w:b w:val="0"/>
                <w:bCs w:val="0"/>
                <w:kern w:val="2"/>
                <w:sz w:val="18"/>
                <w:szCs w:val="18"/>
                <w:highlight w:val="none"/>
                <w:u w:val="single"/>
                <w:lang w:val="en-US" w:eastAsia="zh-CN"/>
              </w:rPr>
              <w:t xml:space="preserve">          </w:t>
            </w:r>
            <w:r>
              <w:rPr>
                <w:rFonts w:hint="eastAsia" w:ascii="Calibri" w:hAnsi="Calibri" w:cs="宋体"/>
                <w:b w:val="0"/>
                <w:bCs w:val="0"/>
                <w:kern w:val="2"/>
                <w:sz w:val="18"/>
                <w:szCs w:val="18"/>
                <w:highlight w:val="none"/>
                <w:u w:val="none"/>
                <w:lang w:val="en-US" w:eastAsia="zh-CN"/>
              </w:rPr>
              <w:t>总肉量</w:t>
            </w:r>
            <w:r>
              <w:rPr>
                <w:rFonts w:hint="eastAsia" w:ascii="Calibri" w:hAnsi="Calibri" w:eastAsia="宋体" w:cs="宋体"/>
                <w:b w:val="0"/>
                <w:bCs w:val="0"/>
                <w:kern w:val="2"/>
                <w:sz w:val="18"/>
                <w:szCs w:val="18"/>
                <w:highlight w:val="none"/>
                <w:u w:val="none"/>
                <w:lang w:val="en-US" w:eastAsia="zh-CN"/>
              </w:rPr>
              <w:t>（</w:t>
            </w:r>
            <w:r>
              <w:rPr>
                <w:rFonts w:hint="eastAsia" w:ascii="Times New Roman" w:hAnsi="Times New Roman" w:cs="宋体"/>
                <w:b w:val="0"/>
                <w:bCs w:val="0"/>
                <w:i w:val="0"/>
                <w:iCs w:val="0"/>
                <w:color w:val="000000"/>
                <w:kern w:val="2"/>
                <w:sz w:val="18"/>
                <w:szCs w:val="18"/>
                <w:highlight w:val="none"/>
                <w:u w:val="none"/>
                <w:lang w:val="en-US" w:eastAsia="zh-CN" w:bidi="ar-SA"/>
              </w:rPr>
              <w:t>吨</w:t>
            </w:r>
            <w:r>
              <w:rPr>
                <w:rFonts w:hint="eastAsia" w:ascii="Calibri" w:hAnsi="Calibri" w:eastAsia="宋体" w:cs="宋体"/>
                <w:b w:val="0"/>
                <w:bCs w:val="0"/>
                <w:kern w:val="2"/>
                <w:sz w:val="18"/>
                <w:szCs w:val="18"/>
                <w:highlight w:val="none"/>
                <w:u w:val="none"/>
                <w:lang w:val="en-US" w:eastAsia="zh-CN"/>
              </w:rPr>
              <w:t>）：</w:t>
            </w:r>
            <w:r>
              <w:rPr>
                <w:rFonts w:hint="eastAsia" w:asciiTheme="minorEastAsia" w:hAnsiTheme="minorEastAsia" w:eastAsiaTheme="minorEastAsia" w:cstheme="minorEastAsia"/>
                <w:b w:val="0"/>
                <w:bCs w:val="0"/>
                <w:kern w:val="2"/>
                <w:sz w:val="18"/>
                <w:szCs w:val="18"/>
                <w:highlight w:val="none"/>
                <w:u w:val="single"/>
                <w:lang w:val="en-US" w:eastAsia="zh-CN"/>
              </w:rPr>
              <w:t xml:space="preserve">          </w:t>
            </w:r>
            <w:r>
              <w:rPr>
                <w:rFonts w:hint="eastAsia" w:ascii="Calibri" w:hAnsi="Calibri" w:cs="宋体"/>
                <w:b w:val="0"/>
                <w:bCs w:val="0"/>
                <w:kern w:val="2"/>
                <w:sz w:val="18"/>
                <w:szCs w:val="18"/>
                <w:highlight w:val="none"/>
                <w:u w:val="none"/>
                <w:lang w:val="en-US" w:eastAsia="zh-CN"/>
              </w:rPr>
              <w:t>二</w:t>
            </w:r>
            <w:r>
              <w:rPr>
                <w:rFonts w:hint="eastAsia" w:ascii="Calibri" w:hAnsi="Calibri" w:eastAsia="宋体" w:cs="宋体"/>
                <w:b w:val="0"/>
                <w:bCs w:val="0"/>
                <w:kern w:val="2"/>
                <w:sz w:val="18"/>
                <w:szCs w:val="18"/>
                <w:highlight w:val="none"/>
                <w:u w:val="none"/>
                <w:lang w:val="en-US" w:eastAsia="zh-CN"/>
              </w:rPr>
              <w:t>产产值（</w:t>
            </w:r>
            <w:r>
              <w:rPr>
                <w:rFonts w:hint="eastAsia" w:ascii="Times New Roman" w:hAnsi="Times New Roman" w:eastAsia="宋体" w:cs="宋体"/>
                <w:b w:val="0"/>
                <w:bCs w:val="0"/>
                <w:i w:val="0"/>
                <w:iCs w:val="0"/>
                <w:color w:val="000000"/>
                <w:kern w:val="2"/>
                <w:sz w:val="18"/>
                <w:szCs w:val="18"/>
                <w:highlight w:val="none"/>
                <w:u w:val="none"/>
                <w:lang w:val="en-US" w:eastAsia="zh-CN" w:bidi="ar-SA"/>
              </w:rPr>
              <w:t>千元</w:t>
            </w:r>
            <w:r>
              <w:rPr>
                <w:rFonts w:hint="eastAsia" w:ascii="Calibri" w:hAnsi="Calibri" w:eastAsia="宋体" w:cs="宋体"/>
                <w:b w:val="0"/>
                <w:bCs w:val="0"/>
                <w:kern w:val="2"/>
                <w:sz w:val="18"/>
                <w:szCs w:val="18"/>
                <w:highlight w:val="none"/>
                <w:u w:val="none"/>
                <w:lang w:val="en-US" w:eastAsia="zh-CN"/>
              </w:rPr>
              <w:t>）：</w:t>
            </w:r>
            <w:r>
              <w:rPr>
                <w:rFonts w:hint="eastAsia" w:asciiTheme="minorEastAsia" w:hAnsiTheme="minorEastAsia" w:eastAsiaTheme="minorEastAsia" w:cstheme="minorEastAsia"/>
                <w:b w:val="0"/>
                <w:bCs w:val="0"/>
                <w:kern w:val="2"/>
                <w:sz w:val="18"/>
                <w:szCs w:val="18"/>
                <w:highlight w:val="none"/>
                <w:u w:val="single"/>
                <w:lang w:val="en-US" w:eastAsia="zh-CN"/>
              </w:rPr>
              <w:t xml:space="preserve">           </w:t>
            </w:r>
            <w:r>
              <w:rPr>
                <w:rFonts w:hint="eastAsia" w:ascii="Calibri" w:hAnsi="Calibri" w:eastAsia="宋体" w:cs="宋体"/>
                <w:b w:val="0"/>
                <w:bCs w:val="0"/>
                <w:kern w:val="2"/>
                <w:sz w:val="18"/>
                <w:szCs w:val="18"/>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宋体"/>
                <w:b w:val="0"/>
                <w:bCs w:val="0"/>
                <w:i w:val="0"/>
                <w:iCs w:val="0"/>
                <w:color w:val="000000"/>
                <w:kern w:val="2"/>
                <w:sz w:val="18"/>
                <w:szCs w:val="18"/>
                <w:highlight w:val="none"/>
                <w:u w:val="none"/>
                <w:lang w:val="en-US" w:eastAsia="zh-CN"/>
              </w:rPr>
            </w:pPr>
            <w:r>
              <w:rPr>
                <w:rFonts w:hint="eastAsia" w:ascii="Calibri" w:hAnsi="Calibri" w:eastAsia="宋体" w:cs="宋体"/>
                <w:b w:val="0"/>
                <w:bCs w:val="0"/>
                <w:i w:val="0"/>
                <w:iCs w:val="0"/>
                <w:color w:val="000000"/>
                <w:kern w:val="2"/>
                <w:sz w:val="18"/>
                <w:szCs w:val="18"/>
                <w:highlight w:val="none"/>
                <w:u w:val="none"/>
                <w:lang w:val="en-US" w:eastAsia="zh-CN"/>
              </w:rPr>
              <w:t>批发零售及产业服务业营业收入（</w:t>
            </w:r>
            <w:r>
              <w:rPr>
                <w:rFonts w:hint="eastAsia" w:ascii="Times New Roman" w:hAnsi="Times New Roman" w:eastAsia="宋体" w:cs="宋体"/>
                <w:b w:val="0"/>
                <w:bCs w:val="0"/>
                <w:i w:val="0"/>
                <w:iCs w:val="0"/>
                <w:color w:val="000000"/>
                <w:kern w:val="2"/>
                <w:sz w:val="18"/>
                <w:szCs w:val="18"/>
                <w:highlight w:val="none"/>
                <w:u w:val="none"/>
                <w:lang w:val="en-US" w:eastAsia="zh-CN" w:bidi="ar-SA"/>
              </w:rPr>
              <w:t>千元</w:t>
            </w:r>
            <w:r>
              <w:rPr>
                <w:rFonts w:hint="eastAsia" w:ascii="Calibri" w:hAnsi="Calibri" w:eastAsia="宋体" w:cs="宋体"/>
                <w:b w:val="0"/>
                <w:bCs w:val="0"/>
                <w:i w:val="0"/>
                <w:iCs w:val="0"/>
                <w:color w:val="000000"/>
                <w:kern w:val="2"/>
                <w:sz w:val="18"/>
                <w:szCs w:val="18"/>
                <w:highlight w:val="none"/>
                <w:u w:val="none"/>
                <w:lang w:val="en-US" w:eastAsia="zh-CN"/>
              </w:rPr>
              <w:t>）：</w:t>
            </w:r>
            <w:r>
              <w:rPr>
                <w:rFonts w:hint="eastAsia" w:asciiTheme="minorEastAsia" w:hAnsiTheme="minorEastAsia" w:eastAsiaTheme="minorEastAsia" w:cstheme="minorEastAsia"/>
                <w:b w:val="0"/>
                <w:bCs w:val="0"/>
                <w:kern w:val="2"/>
                <w:sz w:val="18"/>
                <w:szCs w:val="18"/>
                <w:highlight w:val="none"/>
                <w:u w:val="single"/>
                <w:lang w:val="en-US" w:eastAsia="zh-CN"/>
              </w:rPr>
              <w:t xml:space="preserve">              </w:t>
            </w:r>
            <w:r>
              <w:rPr>
                <w:rFonts w:hint="eastAsia" w:ascii="Calibri" w:hAnsi="Calibri" w:eastAsia="宋体" w:cs="宋体"/>
                <w:b w:val="0"/>
                <w:bCs w:val="0"/>
                <w:kern w:val="2"/>
                <w:sz w:val="18"/>
                <w:szCs w:val="18"/>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宋体"/>
                <w:b w:val="0"/>
                <w:bCs w:val="0"/>
                <w:i w:val="0"/>
                <w:iCs w:val="0"/>
                <w:color w:val="000000"/>
                <w:kern w:val="2"/>
                <w:sz w:val="18"/>
                <w:szCs w:val="18"/>
                <w:highlight w:val="none"/>
                <w:u w:val="none"/>
                <w:lang w:val="en-US" w:eastAsia="zh-CN"/>
              </w:rPr>
            </w:pPr>
            <w:r>
              <w:rPr>
                <w:rFonts w:hint="eastAsia" w:ascii="Calibri" w:hAnsi="Calibri" w:eastAsia="宋体" w:cs="宋体"/>
                <w:b w:val="0"/>
                <w:bCs w:val="0"/>
                <w:i w:val="0"/>
                <w:iCs w:val="0"/>
                <w:color w:val="000000"/>
                <w:kern w:val="2"/>
                <w:sz w:val="18"/>
                <w:szCs w:val="18"/>
                <w:highlight w:val="none"/>
                <w:u w:val="none"/>
                <w:lang w:val="en-US" w:eastAsia="zh-CN"/>
              </w:rPr>
              <w:t>期末存栏量（</w:t>
            </w:r>
            <w:r>
              <w:rPr>
                <w:rFonts w:hint="eastAsia" w:ascii="Calibri" w:hAnsi="Calibri" w:cs="宋体"/>
                <w:b w:val="0"/>
                <w:bCs w:val="0"/>
                <w:i w:val="0"/>
                <w:iCs w:val="0"/>
                <w:color w:val="000000"/>
                <w:kern w:val="2"/>
                <w:sz w:val="18"/>
                <w:szCs w:val="18"/>
                <w:highlight w:val="none"/>
                <w:u w:val="none"/>
                <w:lang w:val="en-US" w:eastAsia="zh-CN"/>
              </w:rPr>
              <w:t>头</w:t>
            </w:r>
            <w:r>
              <w:rPr>
                <w:rFonts w:hint="eastAsia" w:ascii="Calibri" w:hAnsi="Calibri" w:eastAsia="宋体" w:cs="宋体"/>
                <w:b w:val="0"/>
                <w:bCs w:val="0"/>
                <w:i w:val="0"/>
                <w:iCs w:val="0"/>
                <w:color w:val="000000"/>
                <w:kern w:val="2"/>
                <w:sz w:val="18"/>
                <w:szCs w:val="18"/>
                <w:highlight w:val="none"/>
                <w:u w:val="none"/>
                <w:lang w:val="en-US" w:eastAsia="zh-CN"/>
              </w:rPr>
              <w:t>）</w:t>
            </w:r>
            <w:r>
              <w:rPr>
                <w:rFonts w:hint="eastAsia" w:ascii="Calibri" w:hAnsi="Calibri" w:eastAsia="宋体" w:cs="宋体"/>
                <w:b w:val="0"/>
                <w:bCs w:val="0"/>
                <w:i w:val="0"/>
                <w:iCs w:val="0"/>
                <w:color w:val="000000"/>
                <w:kern w:val="2"/>
                <w:sz w:val="18"/>
                <w:szCs w:val="18"/>
                <w:highlight w:val="none"/>
                <w:u w:val="none"/>
                <w:lang w:eastAsia="zh-CN"/>
              </w:rPr>
              <w:t>：</w:t>
            </w:r>
            <w:r>
              <w:rPr>
                <w:rFonts w:hint="eastAsia" w:asciiTheme="minorEastAsia" w:hAnsiTheme="minorEastAsia" w:eastAsiaTheme="minorEastAsia" w:cstheme="minorEastAsia"/>
                <w:b w:val="0"/>
                <w:bCs w:val="0"/>
                <w:i w:val="0"/>
                <w:iCs w:val="0"/>
                <w:color w:val="000000"/>
                <w:kern w:val="2"/>
                <w:sz w:val="18"/>
                <w:szCs w:val="18"/>
                <w:highlight w:val="none"/>
                <w:u w:val="single"/>
                <w:lang w:val="en-US" w:eastAsia="zh-CN"/>
              </w:rPr>
              <w:t xml:space="preserve">                   </w:t>
            </w:r>
            <w:r>
              <w:rPr>
                <w:rFonts w:hint="eastAsia" w:ascii="Calibri" w:hAnsi="Calibri" w:cs="宋体"/>
                <w:b w:val="0"/>
                <w:bCs w:val="0"/>
                <w:i w:val="0"/>
                <w:iCs w:val="0"/>
                <w:color w:val="000000"/>
                <w:kern w:val="2"/>
                <w:sz w:val="18"/>
                <w:szCs w:val="18"/>
                <w:highlight w:val="none"/>
                <w:u w:val="none"/>
                <w:lang w:val="en-US" w:eastAsia="zh-CN"/>
              </w:rPr>
              <w:t xml:space="preserve">   其中，能繁殖母猪：</w:t>
            </w:r>
            <w:r>
              <w:rPr>
                <w:rFonts w:hint="eastAsia" w:asciiTheme="minorEastAsia" w:hAnsiTheme="minorEastAsia" w:eastAsiaTheme="minorEastAsia" w:cstheme="minorEastAsia"/>
                <w:b w:val="0"/>
                <w:bCs w:val="0"/>
                <w:i w:val="0"/>
                <w:iCs w:val="0"/>
                <w:color w:val="000000"/>
                <w:kern w:val="2"/>
                <w:sz w:val="18"/>
                <w:szCs w:val="18"/>
                <w:highlight w:val="none"/>
                <w:u w:val="single"/>
                <w:lang w:val="en-US" w:eastAsia="zh-CN"/>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83" w:type="dxa"/>
            <w:gridSpan w:val="1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rPr>
                <w:rFonts w:hint="default" w:ascii="Times New Roman" w:hAnsi="Times New Roman" w:eastAsia="宋体" w:cs="宋体"/>
                <w:b w:val="0"/>
                <w:bCs w:val="0"/>
                <w:i w:val="0"/>
                <w:iCs w:val="0"/>
                <w:color w:val="000000"/>
                <w:kern w:val="0"/>
                <w:sz w:val="18"/>
                <w:szCs w:val="18"/>
                <w:highlight w:val="none"/>
                <w:u w:val="none"/>
                <w:lang w:val="en-US" w:eastAsia="zh-CN" w:bidi="ar"/>
              </w:rPr>
            </w:pPr>
            <w:r>
              <w:rPr>
                <w:rFonts w:hint="eastAsia" w:ascii="Times New Roman" w:hAnsi="Times New Roman" w:eastAsia="宋体" w:cs="宋体"/>
                <w:b/>
                <w:bCs/>
                <w:i w:val="0"/>
                <w:iCs w:val="0"/>
                <w:color w:val="000000"/>
                <w:kern w:val="0"/>
                <w:sz w:val="18"/>
                <w:szCs w:val="18"/>
                <w:u w:val="none"/>
                <w:lang w:val="en-US" w:eastAsia="zh-CN" w:bidi="ar"/>
              </w:rPr>
              <w:t>二、育苗育种情况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cs="宋体"/>
                <w:b w:val="0"/>
                <w:bCs w:val="0"/>
                <w:i w:val="0"/>
                <w:iCs w:val="0"/>
                <w:color w:val="000000"/>
                <w:kern w:val="0"/>
                <w:sz w:val="18"/>
                <w:szCs w:val="18"/>
                <w:u w:val="none"/>
                <w:lang w:val="en-US" w:eastAsia="zh-CN" w:bidi="ar"/>
              </w:rPr>
              <w:t>17</w:t>
            </w:r>
          </w:p>
        </w:tc>
        <w:tc>
          <w:tcPr>
            <w:tcW w:w="7986" w:type="dxa"/>
            <w:gridSpan w:val="11"/>
            <w:tcBorders>
              <w:tl2br w:val="nil"/>
              <w:tr2bl w:val="nil"/>
            </w:tcBorders>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rPr>
                <w:rFonts w:hint="default" w:ascii="Times New Roman" w:hAnsi="Times New Roman" w:eastAsia="宋体" w:cs="Calibri"/>
                <w:kern w:val="2"/>
                <w:sz w:val="18"/>
                <w:szCs w:val="18"/>
                <w:u w:val="none"/>
                <w:lang w:val="en-US" w:eastAsia="zh-CN" w:bidi="ar-SA"/>
              </w:rPr>
            </w:pPr>
            <w:r>
              <w:rPr>
                <w:rFonts w:hint="eastAsia" w:ascii="Times New Roman" w:hAnsi="Times New Roman" w:eastAsia="宋体" w:cs="Calibri"/>
                <w:kern w:val="2"/>
                <w:sz w:val="18"/>
                <w:szCs w:val="18"/>
                <w:lang w:val="en-US" w:eastAsia="zh-CN" w:bidi="ar-SA"/>
              </w:rPr>
              <w:t>自主育种育苗研发投入经费（千元）：</w:t>
            </w:r>
            <w:r>
              <w:rPr>
                <w:rFonts w:hint="eastAsia" w:ascii="宋体" w:hAnsi="宋体" w:eastAsia="宋体" w:cs="宋体"/>
                <w:kern w:val="2"/>
                <w:sz w:val="18"/>
                <w:szCs w:val="18"/>
                <w:u w:val="single"/>
                <w:lang w:val="en-US" w:eastAsia="zh-CN" w:bidi="ar-SA"/>
              </w:rPr>
              <w:t xml:space="preserve">              </w:t>
            </w:r>
            <w:r>
              <w:rPr>
                <w:rFonts w:hint="eastAsia" w:ascii="Times New Roman" w:hAnsi="Times New Roman" w:eastAsia="宋体" w:cs="Calibri"/>
                <w:kern w:val="2"/>
                <w:sz w:val="18"/>
                <w:szCs w:val="18"/>
                <w:u w:val="none"/>
                <w:lang w:val="en-US" w:eastAsia="zh-CN" w:bidi="ar-SA"/>
              </w:rPr>
              <w:t xml:space="preserve">   </w:t>
            </w:r>
            <w:r>
              <w:rPr>
                <w:rFonts w:hint="eastAsia" w:ascii="Calibri" w:hAnsi="Calibri" w:eastAsia="宋体" w:cs="宋体"/>
                <w:b w:val="0"/>
                <w:bCs w:val="0"/>
                <w:kern w:val="2"/>
                <w:sz w:val="18"/>
                <w:szCs w:val="18"/>
                <w:highlight w:val="none"/>
                <w:u w:val="none"/>
                <w:lang w:val="en-US" w:eastAsia="zh-CN"/>
              </w:rPr>
              <w:t>营业收入</w:t>
            </w:r>
            <w:r>
              <w:rPr>
                <w:rFonts w:hint="eastAsia" w:ascii="Times New Roman" w:hAnsi="Times New Roman" w:eastAsia="宋体" w:cs="宋体"/>
                <w:b w:val="0"/>
                <w:bCs w:val="0"/>
                <w:i w:val="0"/>
                <w:iCs w:val="0"/>
                <w:color w:val="000000"/>
                <w:kern w:val="2"/>
                <w:sz w:val="18"/>
                <w:szCs w:val="18"/>
                <w:highlight w:val="none"/>
                <w:u w:val="none"/>
                <w:lang w:val="en-US" w:eastAsia="zh-CN" w:bidi="ar-SA"/>
              </w:rPr>
              <w:t>（千元）：</w:t>
            </w:r>
            <w:r>
              <w:rPr>
                <w:rFonts w:hint="eastAsia" w:ascii="宋体" w:hAnsi="宋体" w:eastAsia="宋体" w:cs="宋体"/>
                <w:color w:val="000000"/>
                <w:kern w:val="0"/>
                <w:sz w:val="18"/>
                <w:szCs w:val="18"/>
                <w:highlight w:val="none"/>
                <w:u w:val="single"/>
                <w:lang w:val="en-US" w:eastAsia="zh-CN" w:bidi="ar"/>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97" w:type="dxa"/>
            <w:tcBorders>
              <w:tl2br w:val="nil"/>
              <w:tr2bl w:val="nil"/>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18</w:t>
            </w:r>
          </w:p>
        </w:tc>
        <w:tc>
          <w:tcPr>
            <w:tcW w:w="7986" w:type="dxa"/>
            <w:gridSpan w:val="11"/>
            <w:tcBorders>
              <w:tl2br w:val="nil"/>
              <w:tr2bl w:val="nil"/>
            </w:tcBorders>
            <w:noWrap/>
            <w:tcMar>
              <w:top w:w="0" w:type="dxa"/>
              <w:left w:w="28" w:type="dxa"/>
              <w:bottom w:w="0" w:type="dxa"/>
              <w:right w:w="2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kern w:val="0"/>
                <w:sz w:val="18"/>
                <w:szCs w:val="18"/>
                <w:highlight w:val="none"/>
                <w:u w:val="none"/>
                <w:lang w:val="en-US" w:eastAsia="zh-CN" w:bidi="ar"/>
              </w:rPr>
            </w:pPr>
            <w:r>
              <w:rPr>
                <w:rFonts w:hint="eastAsia" w:ascii="宋体" w:hAnsi="宋体" w:eastAsia="宋体" w:cs="宋体"/>
                <w:color w:val="000000"/>
                <w:kern w:val="0"/>
                <w:sz w:val="18"/>
                <w:szCs w:val="18"/>
                <w:highlight w:val="none"/>
                <w:lang w:val="en-US" w:eastAsia="zh-CN" w:bidi="ar"/>
              </w:rPr>
              <w:t>育苗育种品类</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highlight w:val="none"/>
                <w:u w:val="single"/>
                <w:lang w:val="en-US" w:eastAsia="zh-CN" w:bidi="ar"/>
              </w:rPr>
              <w:t xml:space="preserve">                        </w:t>
            </w:r>
            <w:r>
              <w:rPr>
                <w:rFonts w:hint="eastAsia" w:ascii="宋体" w:hAnsi="宋体" w:eastAsia="宋体" w:cs="宋体"/>
                <w:color w:val="000000"/>
                <w:kern w:val="0"/>
                <w:sz w:val="18"/>
                <w:szCs w:val="18"/>
                <w:highlight w:val="none"/>
                <w:u w:val="none"/>
                <w:lang w:val="en-US" w:eastAsia="zh-CN" w:bidi="ar"/>
              </w:rPr>
              <w:t xml:space="preserve"> </w:t>
            </w:r>
            <w:r>
              <w:rPr>
                <w:rFonts w:hint="eastAsia" w:cs="宋体"/>
                <w:b w:val="0"/>
                <w:bCs w:val="0"/>
                <w:i w:val="0"/>
                <w:iCs w:val="0"/>
                <w:color w:val="000000"/>
                <w:kern w:val="0"/>
                <w:sz w:val="18"/>
                <w:szCs w:val="18"/>
                <w:highlight w:val="none"/>
                <w:u w:val="none"/>
                <w:lang w:val="en-US" w:eastAsia="zh-CN" w:bidi="ar"/>
              </w:rPr>
              <w:t>制种产量</w:t>
            </w:r>
            <w:r>
              <w:rPr>
                <w:rFonts w:hint="eastAsia" w:ascii="宋体" w:hAnsi="宋体" w:eastAsia="宋体" w:cs="宋体"/>
                <w:b w:val="0"/>
                <w:bCs w:val="0"/>
                <w:i w:val="0"/>
                <w:iCs w:val="0"/>
                <w:color w:val="000000"/>
                <w:kern w:val="0"/>
                <w:sz w:val="18"/>
                <w:szCs w:val="18"/>
                <w:highlight w:val="none"/>
                <w:u w:val="none"/>
                <w:lang w:val="en-US" w:eastAsia="zh-CN" w:bidi="ar"/>
              </w:rPr>
              <w:t>（万株/尾/头）：</w:t>
            </w:r>
            <w:r>
              <w:rPr>
                <w:rFonts w:hint="eastAsia" w:ascii="宋体" w:hAnsi="宋体" w:eastAsia="宋体" w:cs="宋体"/>
                <w:color w:val="000000"/>
                <w:kern w:val="0"/>
                <w:sz w:val="18"/>
                <w:szCs w:val="18"/>
                <w:highlight w:val="none"/>
                <w:u w:val="single"/>
                <w:lang w:val="en-US" w:eastAsia="zh-CN" w:bidi="ar"/>
              </w:rPr>
              <w:t xml:space="preserve">                       </w:t>
            </w:r>
            <w:r>
              <w:rPr>
                <w:rFonts w:hint="eastAsia" w:ascii="宋体" w:hAnsi="宋体" w:eastAsia="宋体" w:cs="宋体"/>
                <w:b w:val="0"/>
                <w:bCs w:val="0"/>
                <w:kern w:val="2"/>
                <w:sz w:val="18"/>
                <w:szCs w:val="18"/>
                <w:highlight w:val="none"/>
                <w:u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color w:val="000000"/>
                <w:kern w:val="0"/>
                <w:sz w:val="18"/>
                <w:szCs w:val="18"/>
                <w:highlight w:val="none"/>
                <w:u w:val="none"/>
                <w:lang w:val="en-US" w:eastAsia="zh-CN" w:bidi="ar"/>
              </w:rPr>
            </w:pPr>
            <w:r>
              <w:rPr>
                <w:rFonts w:hint="eastAsia" w:ascii="宋体" w:hAnsi="宋体" w:eastAsia="宋体" w:cs="宋体"/>
                <w:color w:val="000000"/>
                <w:kern w:val="0"/>
                <w:sz w:val="18"/>
                <w:szCs w:val="18"/>
                <w:highlight w:val="none"/>
                <w:lang w:val="en-US" w:eastAsia="zh-CN" w:bidi="ar"/>
              </w:rPr>
              <w:t>育苗育种品类</w:t>
            </w: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highlight w:val="none"/>
                <w:u w:val="single"/>
                <w:lang w:val="en-US" w:eastAsia="zh-CN" w:bidi="ar"/>
              </w:rPr>
              <w:t xml:space="preserve">                        </w:t>
            </w:r>
            <w:r>
              <w:rPr>
                <w:rFonts w:hint="eastAsia" w:ascii="宋体" w:hAnsi="宋体" w:eastAsia="宋体" w:cs="宋体"/>
                <w:color w:val="000000"/>
                <w:kern w:val="0"/>
                <w:sz w:val="18"/>
                <w:szCs w:val="18"/>
                <w:highlight w:val="none"/>
                <w:u w:val="none"/>
                <w:lang w:val="en-US" w:eastAsia="zh-CN" w:bidi="ar"/>
              </w:rPr>
              <w:t xml:space="preserve"> </w:t>
            </w:r>
            <w:r>
              <w:rPr>
                <w:rFonts w:hint="eastAsia" w:cs="宋体"/>
                <w:b w:val="0"/>
                <w:bCs w:val="0"/>
                <w:i w:val="0"/>
                <w:iCs w:val="0"/>
                <w:color w:val="000000"/>
                <w:kern w:val="0"/>
                <w:sz w:val="18"/>
                <w:szCs w:val="18"/>
                <w:highlight w:val="none"/>
                <w:u w:val="none"/>
                <w:lang w:val="en-US" w:eastAsia="zh-CN" w:bidi="ar"/>
              </w:rPr>
              <w:t>制种产量</w:t>
            </w:r>
            <w:r>
              <w:rPr>
                <w:rFonts w:hint="eastAsia" w:ascii="宋体" w:hAnsi="宋体" w:eastAsia="宋体" w:cs="宋体"/>
                <w:b w:val="0"/>
                <w:bCs w:val="0"/>
                <w:i w:val="0"/>
                <w:iCs w:val="0"/>
                <w:color w:val="000000"/>
                <w:kern w:val="0"/>
                <w:sz w:val="18"/>
                <w:szCs w:val="18"/>
                <w:highlight w:val="none"/>
                <w:u w:val="none"/>
                <w:lang w:val="en-US" w:eastAsia="zh-CN" w:bidi="ar"/>
              </w:rPr>
              <w:t>（万株/尾/头）：</w:t>
            </w:r>
            <w:r>
              <w:rPr>
                <w:rFonts w:hint="eastAsia" w:ascii="宋体" w:hAnsi="宋体" w:eastAsia="宋体" w:cs="宋体"/>
                <w:color w:val="000000"/>
                <w:kern w:val="0"/>
                <w:sz w:val="18"/>
                <w:szCs w:val="18"/>
                <w:highlight w:val="none"/>
                <w:u w:val="single"/>
                <w:lang w:val="en-US" w:eastAsia="zh-CN" w:bidi="ar"/>
              </w:rPr>
              <w:t xml:space="preserve">                       </w:t>
            </w:r>
            <w:r>
              <w:rPr>
                <w:rFonts w:hint="eastAsia" w:ascii="宋体" w:hAnsi="宋体" w:eastAsia="宋体" w:cs="宋体"/>
                <w:b w:val="0"/>
                <w:bCs w:val="0"/>
                <w:kern w:val="2"/>
                <w:sz w:val="18"/>
                <w:szCs w:val="18"/>
                <w:highlight w:val="none"/>
                <w:u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Calibri" w:hAnsi="Calibri"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color w:val="000000"/>
                <w:kern w:val="0"/>
                <w:sz w:val="18"/>
                <w:szCs w:val="18"/>
                <w:highlight w:val="none"/>
                <w:lang w:val="en-US" w:eastAsia="zh-CN" w:bidi="ar"/>
              </w:rPr>
              <w:t>育苗育种品类</w:t>
            </w: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highlight w:val="none"/>
                <w:u w:val="single"/>
                <w:lang w:val="en-US" w:eastAsia="zh-CN" w:bidi="ar"/>
              </w:rPr>
              <w:t xml:space="preserve">                        </w:t>
            </w:r>
            <w:r>
              <w:rPr>
                <w:rFonts w:hint="eastAsia" w:cs="宋体"/>
                <w:color w:val="000000"/>
                <w:kern w:val="0"/>
                <w:sz w:val="18"/>
                <w:szCs w:val="18"/>
                <w:highlight w:val="none"/>
                <w:u w:val="none"/>
                <w:lang w:val="en-US" w:eastAsia="zh-CN" w:bidi="ar"/>
              </w:rPr>
              <w:t xml:space="preserve"> </w:t>
            </w:r>
            <w:r>
              <w:rPr>
                <w:rFonts w:hint="eastAsia" w:cs="宋体"/>
                <w:b w:val="0"/>
                <w:bCs w:val="0"/>
                <w:i w:val="0"/>
                <w:iCs w:val="0"/>
                <w:color w:val="000000"/>
                <w:kern w:val="0"/>
                <w:sz w:val="18"/>
                <w:szCs w:val="18"/>
                <w:highlight w:val="none"/>
                <w:u w:val="none"/>
                <w:lang w:val="en-US" w:eastAsia="zh-CN" w:bidi="ar"/>
              </w:rPr>
              <w:t>制种产量</w:t>
            </w:r>
            <w:r>
              <w:rPr>
                <w:rFonts w:hint="eastAsia" w:ascii="宋体" w:hAnsi="宋体" w:eastAsia="宋体" w:cs="宋体"/>
                <w:b w:val="0"/>
                <w:bCs w:val="0"/>
                <w:i w:val="0"/>
                <w:iCs w:val="0"/>
                <w:color w:val="000000"/>
                <w:kern w:val="0"/>
                <w:sz w:val="18"/>
                <w:szCs w:val="18"/>
                <w:highlight w:val="none"/>
                <w:u w:val="none"/>
                <w:lang w:val="en-US" w:eastAsia="zh-CN" w:bidi="ar"/>
              </w:rPr>
              <w:t>（万株/尾/头）：</w:t>
            </w:r>
            <w:r>
              <w:rPr>
                <w:rFonts w:hint="eastAsia" w:ascii="宋体" w:hAnsi="宋体" w:eastAsia="宋体" w:cs="宋体"/>
                <w:color w:val="000000"/>
                <w:kern w:val="0"/>
                <w:sz w:val="18"/>
                <w:szCs w:val="18"/>
                <w:highlight w:val="none"/>
                <w:u w:val="single"/>
                <w:lang w:val="en-US" w:eastAsia="zh-CN" w:bidi="ar"/>
              </w:rPr>
              <w:t xml:space="preserve">                       </w:t>
            </w:r>
            <w:r>
              <w:rPr>
                <w:rFonts w:hint="eastAsia" w:ascii="宋体" w:hAnsi="宋体" w:eastAsia="宋体" w:cs="宋体"/>
                <w:b w:val="0"/>
                <w:bCs w:val="0"/>
                <w:kern w:val="2"/>
                <w:sz w:val="18"/>
                <w:szCs w:val="18"/>
                <w:highlight w:val="none"/>
                <w:u w:val="none"/>
                <w:lang w:val="en-US" w:eastAsia="zh-CN"/>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383" w:type="dxa"/>
            <w:gridSpan w:val="1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Calibri" w:hAnsi="Calibri" w:eastAsia="宋体" w:cs="宋体"/>
                <w:b/>
                <w:bCs/>
                <w:i w:val="0"/>
                <w:iCs w:val="0"/>
                <w:color w:val="000000"/>
                <w:kern w:val="2"/>
                <w:sz w:val="18"/>
                <w:szCs w:val="18"/>
                <w:u w:val="none"/>
                <w:lang w:val="en-US" w:eastAsia="zh-CN"/>
              </w:rPr>
            </w:pPr>
            <w:r>
              <w:rPr>
                <w:rFonts w:hint="eastAsia" w:ascii="Calibri" w:hAnsi="Calibri" w:eastAsia="宋体" w:cs="宋体"/>
                <w:b/>
                <w:bCs/>
                <w:i w:val="0"/>
                <w:iCs w:val="0"/>
                <w:color w:val="000000"/>
                <w:kern w:val="2"/>
                <w:sz w:val="18"/>
                <w:szCs w:val="18"/>
                <w:u w:val="none"/>
                <w:lang w:val="en-US" w:eastAsia="zh-CN"/>
              </w:rPr>
              <w:t>三、加工及冷库能力情况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val="0"/>
                <w:i w:val="0"/>
                <w:iCs w:val="0"/>
                <w:color w:val="000000"/>
                <w:kern w:val="2"/>
                <w:sz w:val="18"/>
                <w:szCs w:val="18"/>
                <w:u w:val="none"/>
                <w:lang w:val="en-US" w:eastAsia="zh-CN"/>
              </w:rPr>
            </w:pPr>
            <w:r>
              <w:rPr>
                <w:rFonts w:hint="eastAsia" w:cs="宋体"/>
                <w:b w:val="0"/>
                <w:bCs w:val="0"/>
                <w:i w:val="0"/>
                <w:iCs w:val="0"/>
                <w:color w:val="000000"/>
                <w:kern w:val="2"/>
                <w:sz w:val="18"/>
                <w:szCs w:val="18"/>
                <w:u w:val="none"/>
                <w:lang w:val="en-US" w:eastAsia="zh-CN"/>
              </w:rPr>
              <w:t>19</w:t>
            </w:r>
          </w:p>
        </w:tc>
        <w:tc>
          <w:tcPr>
            <w:tcW w:w="7986" w:type="dxa"/>
            <w:gridSpan w:val="11"/>
            <w:tcBorders>
              <w:tl2br w:val="nil"/>
              <w:tr2bl w:val="nil"/>
            </w:tcBorders>
            <w:noWrap/>
            <w:tcMar>
              <w:top w:w="0" w:type="dxa"/>
              <w:left w:w="28"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Calibri" w:hAnsi="Calibri" w:eastAsia="宋体" w:cs="宋体"/>
                <w:b w:val="0"/>
                <w:bCs w:val="0"/>
                <w:i w:val="0"/>
                <w:iCs w:val="0"/>
                <w:color w:val="000000"/>
                <w:kern w:val="2"/>
                <w:sz w:val="18"/>
                <w:szCs w:val="18"/>
                <w:u w:val="none"/>
                <w:lang w:val="en-US" w:eastAsia="zh-CN"/>
              </w:rPr>
            </w:pPr>
            <w:r>
              <w:rPr>
                <w:rFonts w:hint="eastAsia" w:ascii="Calibri" w:hAnsi="Calibri" w:eastAsia="宋体" w:cs="宋体"/>
                <w:b w:val="0"/>
                <w:bCs w:val="0"/>
                <w:i w:val="0"/>
                <w:iCs w:val="0"/>
                <w:color w:val="000000"/>
                <w:kern w:val="2"/>
                <w:sz w:val="18"/>
                <w:szCs w:val="18"/>
                <w:u w:val="none"/>
                <w:lang w:val="en-US" w:eastAsia="zh-CN"/>
              </w:rPr>
              <w:t>加工能力（吨）：</w:t>
            </w:r>
            <w:r>
              <w:rPr>
                <w:rFonts w:hint="eastAsia" w:asciiTheme="minorEastAsia" w:hAnsiTheme="minorEastAsia" w:eastAsiaTheme="minorEastAsia" w:cstheme="minorEastAsia"/>
                <w:color w:val="000000"/>
                <w:kern w:val="0"/>
                <w:sz w:val="18"/>
                <w:szCs w:val="18"/>
                <w:highlight w:val="none"/>
                <w:u w:val="single"/>
                <w:lang w:val="en-US" w:eastAsia="zh-CN" w:bidi="ar"/>
              </w:rPr>
              <w:t xml:space="preserve">                        </w:t>
            </w:r>
            <w:r>
              <w:rPr>
                <w:rFonts w:hint="eastAsia" w:ascii="Calibri" w:hAnsi="Calibri" w:eastAsia="宋体" w:cs="宋体"/>
                <w:b w:val="0"/>
                <w:bCs w:val="0"/>
                <w:i w:val="0"/>
                <w:iCs w:val="0"/>
                <w:color w:val="000000"/>
                <w:kern w:val="2"/>
                <w:sz w:val="18"/>
                <w:szCs w:val="18"/>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宋体"/>
                <w:b/>
                <w:bCs/>
                <w:i w:val="0"/>
                <w:iCs w:val="0"/>
                <w:color w:val="000000"/>
                <w:kern w:val="2"/>
                <w:sz w:val="18"/>
                <w:szCs w:val="18"/>
                <w:u w:val="none"/>
                <w:lang w:val="en-US" w:eastAsia="zh-CN"/>
              </w:rPr>
            </w:pPr>
            <w:r>
              <w:rPr>
                <w:rFonts w:hint="eastAsia" w:ascii="Calibri" w:hAnsi="Calibri" w:eastAsia="宋体" w:cs="宋体"/>
                <w:b w:val="0"/>
                <w:bCs w:val="0"/>
                <w:i w:val="0"/>
                <w:iCs w:val="0"/>
                <w:color w:val="000000"/>
                <w:kern w:val="2"/>
                <w:sz w:val="18"/>
                <w:szCs w:val="18"/>
                <w:highlight w:val="none"/>
                <w:u w:val="none"/>
                <w:lang w:val="en-US" w:eastAsia="zh-CN"/>
              </w:rPr>
              <w:t>冷库总库容量（吨）</w:t>
            </w:r>
            <w:r>
              <w:rPr>
                <w:rFonts w:hint="eastAsia" w:ascii="Calibri" w:hAnsi="Calibri" w:eastAsia="宋体" w:cs="宋体"/>
                <w:b w:val="0"/>
                <w:bCs w:val="0"/>
                <w:i w:val="0"/>
                <w:iCs w:val="0"/>
                <w:color w:val="000000"/>
                <w:kern w:val="2"/>
                <w:sz w:val="18"/>
                <w:szCs w:val="18"/>
                <w:u w:val="none"/>
                <w:lang w:val="en-US" w:eastAsia="zh-CN"/>
              </w:rPr>
              <w:t>：</w:t>
            </w:r>
            <w:r>
              <w:rPr>
                <w:rFonts w:hint="eastAsia" w:asciiTheme="minorEastAsia" w:hAnsiTheme="minorEastAsia" w:eastAsiaTheme="minorEastAsia" w:cstheme="minorEastAsia"/>
                <w:color w:val="000000"/>
                <w:kern w:val="0"/>
                <w:sz w:val="18"/>
                <w:szCs w:val="18"/>
                <w:highlight w:val="none"/>
                <w:u w:val="single"/>
                <w:lang w:val="en-US" w:eastAsia="zh-CN" w:bidi="ar"/>
              </w:rPr>
              <w:t xml:space="preserve">                    </w:t>
            </w:r>
            <w:r>
              <w:rPr>
                <w:rFonts w:hint="eastAsia" w:ascii="Calibri" w:hAnsi="Calibri" w:eastAsia="宋体" w:cs="宋体"/>
                <w:color w:val="000000"/>
                <w:kern w:val="0"/>
                <w:sz w:val="18"/>
                <w:szCs w:val="18"/>
                <w:highlight w:val="none"/>
                <w:u w:val="none"/>
                <w:lang w:val="en-US" w:eastAsia="zh-CN" w:bidi="ar"/>
              </w:rPr>
              <w:t xml:space="preserve">   其中：冷藏库容量（吨）：</w:t>
            </w:r>
            <w:r>
              <w:rPr>
                <w:rFonts w:hint="eastAsia" w:asciiTheme="minorEastAsia" w:hAnsiTheme="minorEastAsia" w:eastAsiaTheme="minorEastAsia" w:cstheme="minorEastAsia"/>
                <w:color w:val="000000"/>
                <w:kern w:val="0"/>
                <w:sz w:val="18"/>
                <w:szCs w:val="18"/>
                <w:highlight w:val="none"/>
                <w:u w:val="single"/>
                <w:lang w:val="en-US" w:eastAsia="zh-CN" w:bidi="ar"/>
              </w:rPr>
              <w:t xml:space="preserve">                    </w:t>
            </w:r>
            <w:r>
              <w:rPr>
                <w:rFonts w:hint="eastAsia" w:ascii="Calibri" w:hAnsi="Calibri" w:eastAsia="宋体" w:cs="宋体"/>
                <w:color w:val="000000"/>
                <w:kern w:val="0"/>
                <w:sz w:val="18"/>
                <w:szCs w:val="18"/>
                <w:highlight w:val="none"/>
                <w:u w:val="none"/>
                <w:lang w:val="en-US" w:eastAsia="zh-CN" w:bidi="ar"/>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83" w:type="dxa"/>
            <w:gridSpan w:val="1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Calibri" w:hAnsi="Calibri" w:eastAsia="宋体" w:cs="宋体"/>
                <w:b/>
                <w:bCs/>
                <w:i w:val="0"/>
                <w:iCs w:val="0"/>
                <w:color w:val="000000"/>
                <w:kern w:val="2"/>
                <w:sz w:val="18"/>
                <w:szCs w:val="18"/>
                <w:u w:val="none"/>
                <w:lang w:val="en-US" w:eastAsia="zh-CN"/>
              </w:rPr>
            </w:pPr>
            <w:r>
              <w:rPr>
                <w:rFonts w:hint="eastAsia" w:ascii="Calibri" w:hAnsi="Calibri" w:eastAsia="宋体" w:cs="宋体"/>
                <w:b/>
                <w:bCs/>
                <w:i w:val="0"/>
                <w:iCs w:val="0"/>
                <w:color w:val="000000"/>
                <w:kern w:val="2"/>
                <w:sz w:val="18"/>
                <w:szCs w:val="18"/>
                <w:u w:val="none"/>
                <w:lang w:val="en-US" w:eastAsia="zh-CN"/>
              </w:rPr>
              <w:t>四、品牌建设情况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p>
        </w:tc>
        <w:tc>
          <w:tcPr>
            <w:tcW w:w="4056" w:type="dxa"/>
            <w:gridSpan w:val="5"/>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指标</w:t>
            </w:r>
          </w:p>
        </w:tc>
        <w:tc>
          <w:tcPr>
            <w:tcW w:w="159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 xml:space="preserve"> 单位</w:t>
            </w:r>
          </w:p>
        </w:tc>
        <w:tc>
          <w:tcPr>
            <w:tcW w:w="234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rPr>
              <w:t>2</w:t>
            </w:r>
            <w:r>
              <w:rPr>
                <w:rFonts w:hint="eastAsia" w:cs="宋体"/>
                <w:b w:val="0"/>
                <w:bCs w:val="0"/>
                <w:i w:val="0"/>
                <w:iCs w:val="0"/>
                <w:color w:val="000000"/>
                <w:kern w:val="2"/>
                <w:sz w:val="18"/>
                <w:szCs w:val="18"/>
                <w:u w:val="none"/>
                <w:lang w:val="en-US" w:eastAsia="zh-CN"/>
              </w:rPr>
              <w:t>0</w:t>
            </w:r>
          </w:p>
        </w:tc>
        <w:tc>
          <w:tcPr>
            <w:tcW w:w="4056" w:type="dxa"/>
            <w:gridSpan w:val="5"/>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宋体"/>
                <w:b w:val="0"/>
                <w:bCs w:val="0"/>
                <w:i w:val="0"/>
                <w:iCs w:val="0"/>
                <w:color w:val="000000"/>
                <w:kern w:val="2"/>
                <w:sz w:val="18"/>
                <w:szCs w:val="18"/>
                <w:u w:val="none"/>
                <w:lang w:val="en-US" w:eastAsia="zh-CN" w:bidi="ar-SA"/>
              </w:rPr>
            </w:pPr>
            <w:r>
              <w:rPr>
                <w:rFonts w:hint="eastAsia" w:ascii="Calibri" w:hAnsi="Calibri" w:eastAsia="宋体" w:cs="宋体"/>
                <w:b w:val="0"/>
                <w:bCs w:val="0"/>
                <w:i w:val="0"/>
                <w:iCs w:val="0"/>
                <w:color w:val="000000"/>
                <w:kern w:val="2"/>
                <w:sz w:val="18"/>
                <w:szCs w:val="18"/>
                <w:u w:val="none"/>
                <w:lang w:val="en-US" w:eastAsia="zh-CN"/>
              </w:rPr>
              <w:t>商标注册数量</w:t>
            </w:r>
          </w:p>
        </w:tc>
        <w:tc>
          <w:tcPr>
            <w:tcW w:w="159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个</w:t>
            </w:r>
          </w:p>
        </w:tc>
        <w:tc>
          <w:tcPr>
            <w:tcW w:w="234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rPr>
              <w:t>21</w:t>
            </w:r>
          </w:p>
        </w:tc>
        <w:tc>
          <w:tcPr>
            <w:tcW w:w="4056" w:type="dxa"/>
            <w:gridSpan w:val="5"/>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“绿色食品”标志授权使用产品数</w:t>
            </w:r>
          </w:p>
        </w:tc>
        <w:tc>
          <w:tcPr>
            <w:tcW w:w="159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个</w:t>
            </w:r>
          </w:p>
        </w:tc>
        <w:tc>
          <w:tcPr>
            <w:tcW w:w="234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rPr>
              <w:t>22</w:t>
            </w:r>
          </w:p>
        </w:tc>
        <w:tc>
          <w:tcPr>
            <w:tcW w:w="4056" w:type="dxa"/>
            <w:gridSpan w:val="5"/>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有机产品认证数</w:t>
            </w:r>
          </w:p>
        </w:tc>
        <w:tc>
          <w:tcPr>
            <w:tcW w:w="159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个</w:t>
            </w:r>
          </w:p>
        </w:tc>
        <w:tc>
          <w:tcPr>
            <w:tcW w:w="234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rPr>
              <w:t>23</w:t>
            </w:r>
          </w:p>
        </w:tc>
        <w:tc>
          <w:tcPr>
            <w:tcW w:w="4056" w:type="dxa"/>
            <w:gridSpan w:val="5"/>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Calibri" w:hAnsi="Calibri" w:eastAsia="宋体" w:cs="宋体"/>
                <w:b w:val="0"/>
                <w:bCs w:val="0"/>
                <w:i w:val="0"/>
                <w:iCs w:val="0"/>
                <w:color w:val="000000"/>
                <w:kern w:val="2"/>
                <w:sz w:val="18"/>
                <w:szCs w:val="18"/>
                <w:u w:val="none"/>
                <w:lang w:val="en-US" w:eastAsia="zh-CN"/>
              </w:rPr>
            </w:pPr>
            <w:r>
              <w:rPr>
                <w:rFonts w:hint="eastAsia" w:ascii="Calibri" w:hAnsi="Calibri" w:eastAsia="宋体" w:cs="宋体"/>
                <w:b w:val="0"/>
                <w:bCs w:val="0"/>
                <w:i w:val="0"/>
                <w:iCs w:val="0"/>
                <w:color w:val="000000"/>
                <w:kern w:val="2"/>
                <w:sz w:val="18"/>
                <w:szCs w:val="18"/>
                <w:u w:val="none"/>
                <w:lang w:val="en-US" w:eastAsia="zh-CN"/>
              </w:rPr>
              <w:t>是否为农产品地理标志授权使用企业</w:t>
            </w:r>
          </w:p>
        </w:tc>
        <w:tc>
          <w:tcPr>
            <w:tcW w:w="3930" w:type="dxa"/>
            <w:gridSpan w:val="6"/>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900" w:firstLineChars="500"/>
              <w:jc w:val="both"/>
              <w:textAlignment w:val="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是</w:t>
            </w:r>
            <w:r>
              <w:rPr>
                <w:rFonts w:hint="eastAsia" w:ascii="宋体" w:hAnsi="宋体" w:eastAsia="宋体" w:cs="宋体"/>
                <w:color w:val="000000"/>
                <w:kern w:val="2"/>
                <w:sz w:val="18"/>
                <w:szCs w:val="18"/>
                <w:lang w:val="en-US" w:eastAsia="zh-CN" w:bidi="ar-SA"/>
              </w:rPr>
              <w:sym w:font="Wingdings 2" w:char="00A3"/>
            </w:r>
            <w:r>
              <w:rPr>
                <w:rFonts w:hint="eastAsia" w:ascii="宋体" w:hAnsi="宋体" w:eastAsia="宋体" w:cs="宋体"/>
                <w:color w:val="000000"/>
                <w:kern w:val="2"/>
                <w:sz w:val="18"/>
                <w:szCs w:val="18"/>
                <w:lang w:val="en-US" w:eastAsia="zh-CN" w:bidi="ar-SA"/>
              </w:rPr>
              <w:t xml:space="preserve">       否</w:t>
            </w:r>
            <w:r>
              <w:rPr>
                <w:rFonts w:hint="eastAsia" w:ascii="宋体" w:hAnsi="宋体" w:eastAsia="宋体" w:cs="宋体"/>
                <w:color w:val="000000"/>
                <w:kern w:val="2"/>
                <w:sz w:val="18"/>
                <w:szCs w:val="18"/>
                <w:lang w:val="en-US" w:eastAsia="zh-CN" w:bidi="ar-SA"/>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rPr>
              <w:t>24</w:t>
            </w:r>
          </w:p>
        </w:tc>
        <w:tc>
          <w:tcPr>
            <w:tcW w:w="4056" w:type="dxa"/>
            <w:gridSpan w:val="5"/>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Calibri" w:hAnsi="Calibri" w:eastAsia="宋体" w:cs="宋体"/>
                <w:b w:val="0"/>
                <w:bCs w:val="0"/>
                <w:i w:val="0"/>
                <w:iCs w:val="0"/>
                <w:color w:val="000000"/>
                <w:kern w:val="2"/>
                <w:sz w:val="18"/>
                <w:szCs w:val="18"/>
                <w:u w:val="none"/>
                <w:lang w:val="en-US" w:eastAsia="zh-CN"/>
              </w:rPr>
            </w:pPr>
            <w:r>
              <w:rPr>
                <w:rFonts w:hint="eastAsia" w:ascii="Calibri" w:hAnsi="Calibri" w:eastAsia="宋体" w:cs="宋体"/>
                <w:b w:val="0"/>
                <w:bCs w:val="0"/>
                <w:i w:val="0"/>
                <w:iCs w:val="0"/>
                <w:color w:val="000000"/>
                <w:kern w:val="2"/>
                <w:sz w:val="18"/>
                <w:szCs w:val="18"/>
                <w:u w:val="none"/>
                <w:lang w:val="en-US" w:eastAsia="zh-CN"/>
              </w:rPr>
              <w:t>是否为“海南鲜品”区域公用品牌授权使用企业</w:t>
            </w:r>
          </w:p>
        </w:tc>
        <w:tc>
          <w:tcPr>
            <w:tcW w:w="3930" w:type="dxa"/>
            <w:gridSpan w:val="6"/>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900" w:firstLineChars="500"/>
              <w:jc w:val="both"/>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是</w:t>
            </w:r>
            <w:r>
              <w:rPr>
                <w:rFonts w:hint="eastAsia" w:ascii="宋体" w:hAnsi="宋体" w:eastAsia="宋体" w:cs="宋体"/>
                <w:color w:val="000000"/>
                <w:kern w:val="2"/>
                <w:sz w:val="18"/>
                <w:szCs w:val="18"/>
                <w:lang w:val="en-US" w:eastAsia="zh-CN" w:bidi="ar-SA"/>
              </w:rPr>
              <w:sym w:font="Wingdings 2" w:char="00A3"/>
            </w:r>
            <w:r>
              <w:rPr>
                <w:rFonts w:hint="eastAsia" w:ascii="宋体" w:hAnsi="宋体" w:eastAsia="宋体" w:cs="宋体"/>
                <w:color w:val="000000"/>
                <w:kern w:val="2"/>
                <w:sz w:val="18"/>
                <w:szCs w:val="18"/>
                <w:lang w:val="en-US" w:eastAsia="zh-CN" w:bidi="ar-SA"/>
              </w:rPr>
              <w:t xml:space="preserve">       否</w:t>
            </w:r>
            <w:r>
              <w:rPr>
                <w:rFonts w:hint="eastAsia" w:ascii="宋体" w:hAnsi="宋体" w:eastAsia="宋体" w:cs="宋体"/>
                <w:color w:val="000000"/>
                <w:kern w:val="2"/>
                <w:sz w:val="18"/>
                <w:szCs w:val="18"/>
                <w:lang w:val="en-US" w:eastAsia="zh-CN" w:bidi="ar-SA"/>
              </w:rPr>
              <w:sym w:font="Wingdings 2" w:char="00A3"/>
            </w:r>
          </w:p>
        </w:tc>
      </w:tr>
    </w:tbl>
    <w:p>
      <w:pPr>
        <w:keepNext w:val="0"/>
        <w:keepLines w:val="0"/>
        <w:pageBreakBefore w:val="0"/>
        <w:widowControl w:val="0"/>
        <w:numPr>
          <w:ilvl w:val="0"/>
          <w:numId w:val="0"/>
        </w:numPr>
        <w:kinsoku/>
        <w:wordWrap/>
        <w:overflowPunct/>
        <w:topLinePunct w:val="0"/>
        <w:autoSpaceDE/>
        <w:autoSpaceDN/>
        <w:bidi w:val="0"/>
        <w:adjustRightInd/>
        <w:snapToGrid/>
        <w:spacing w:line="180" w:lineRule="exact"/>
        <w:jc w:val="both"/>
        <w:textAlignment w:val="auto"/>
        <w:outlineLvl w:val="1"/>
        <w:rPr>
          <w:rFonts w:hint="eastAsia" w:ascii="宋体" w:hAnsi="宋体" w:eastAsia="宋体" w:cs="宋体"/>
          <w:kern w:val="2"/>
          <w:sz w:val="15"/>
          <w:szCs w:val="15"/>
          <w:lang w:val="en-US" w:eastAsia="zh-CN"/>
        </w:rPr>
      </w:pPr>
      <w:r>
        <w:rPr>
          <w:rFonts w:hint="eastAsia" w:ascii="宋体" w:hAnsi="宋体" w:eastAsia="宋体" w:cs="宋体"/>
          <w:b w:val="0"/>
          <w:bCs w:val="0"/>
          <w:kern w:val="2"/>
          <w:sz w:val="15"/>
          <w:szCs w:val="15"/>
          <w:lang w:val="en-US" w:eastAsia="zh-CN"/>
        </w:rPr>
        <w:t>单位负责人：           统计负责人：         填表人及联系电话：                          报送日期：    年   月   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5"/>
          <w:szCs w:val="15"/>
          <w:highlight w:val="none"/>
          <w:lang w:val="en-US" w:eastAsia="zh-CN"/>
        </w:rPr>
      </w:pPr>
      <w:r>
        <w:rPr>
          <w:rFonts w:hint="eastAsia" w:cs="宋体"/>
          <w:kern w:val="2"/>
          <w:sz w:val="15"/>
          <w:szCs w:val="15"/>
          <w:highlight w:val="none"/>
          <w:lang w:val="en-US" w:eastAsia="zh-CN"/>
        </w:rPr>
        <w:t>说明：</w:t>
      </w:r>
      <w:r>
        <w:rPr>
          <w:rFonts w:hint="eastAsia" w:ascii="宋体" w:hAnsi="宋体" w:eastAsia="宋体" w:cs="宋体"/>
          <w:kern w:val="2"/>
          <w:sz w:val="15"/>
          <w:szCs w:val="15"/>
          <w:highlight w:val="none"/>
          <w:lang w:val="en-US" w:eastAsia="zh-CN"/>
        </w:rPr>
        <w:t>1.调查单位：16个海南热带特色农业全产业链产业重点经营单位。</w:t>
      </w:r>
    </w:p>
    <w:p>
      <w:pPr>
        <w:keepNext w:val="0"/>
        <w:keepLines w:val="0"/>
        <w:pageBreakBefore w:val="0"/>
        <w:widowControl w:val="0"/>
        <w:kinsoku/>
        <w:wordWrap/>
        <w:overflowPunct/>
        <w:topLinePunct w:val="0"/>
        <w:autoSpaceDE/>
        <w:autoSpaceDN/>
        <w:bidi w:val="0"/>
        <w:adjustRightInd/>
        <w:snapToGrid/>
        <w:spacing w:line="240" w:lineRule="exact"/>
        <w:ind w:firstLine="441" w:firstLineChars="300"/>
        <w:jc w:val="both"/>
        <w:textAlignment w:val="auto"/>
        <w:rPr>
          <w:rFonts w:hint="eastAsia" w:ascii="宋体" w:hAnsi="宋体" w:eastAsia="宋体" w:cs="宋体"/>
          <w:w w:val="98"/>
          <w:kern w:val="2"/>
          <w:sz w:val="15"/>
          <w:szCs w:val="15"/>
          <w:highlight w:val="none"/>
          <w:lang w:val="en-US" w:eastAsia="zh-CN"/>
        </w:rPr>
      </w:pPr>
      <w:r>
        <w:rPr>
          <w:rFonts w:hint="eastAsia" w:ascii="宋体" w:hAnsi="宋体" w:eastAsia="宋体" w:cs="宋体"/>
          <w:w w:val="98"/>
          <w:kern w:val="2"/>
          <w:sz w:val="15"/>
          <w:szCs w:val="15"/>
          <w:highlight w:val="none"/>
          <w:lang w:val="en-US" w:eastAsia="zh-CN"/>
        </w:rPr>
        <w:t>2.报送时间：调查单位分别于2024年第一、二、三</w:t>
      </w:r>
      <w:r>
        <w:rPr>
          <w:rFonts w:hint="eastAsia" w:cs="宋体"/>
          <w:w w:val="98"/>
          <w:kern w:val="2"/>
          <w:sz w:val="15"/>
          <w:szCs w:val="15"/>
          <w:highlight w:val="none"/>
          <w:lang w:val="en-US" w:eastAsia="zh-CN"/>
        </w:rPr>
        <w:t>和</w:t>
      </w:r>
      <w:r>
        <w:rPr>
          <w:rFonts w:hint="eastAsia" w:ascii="宋体" w:hAnsi="宋体" w:eastAsia="宋体" w:cs="宋体"/>
          <w:w w:val="98"/>
          <w:kern w:val="2"/>
          <w:sz w:val="15"/>
          <w:szCs w:val="15"/>
          <w:highlight w:val="none"/>
          <w:lang w:val="en-US" w:eastAsia="zh-CN"/>
        </w:rPr>
        <w:t>四季度终了后20日内通过邮箱hkssqmydczx@haikou.gov.cn传输报送。</w:t>
      </w:r>
    </w:p>
    <w:p>
      <w:pPr>
        <w:keepNext w:val="0"/>
        <w:keepLines w:val="0"/>
        <w:pageBreakBefore w:val="0"/>
        <w:widowControl w:val="0"/>
        <w:kinsoku/>
        <w:wordWrap/>
        <w:overflowPunct/>
        <w:topLinePunct w:val="0"/>
        <w:autoSpaceDE/>
        <w:autoSpaceDN/>
        <w:bidi w:val="0"/>
        <w:adjustRightInd/>
        <w:snapToGrid/>
        <w:spacing w:line="240" w:lineRule="exact"/>
        <w:ind w:firstLine="450" w:firstLineChars="300"/>
        <w:jc w:val="both"/>
        <w:textAlignment w:val="auto"/>
        <w:rPr>
          <w:rFonts w:hint="eastAsia" w:ascii="宋体" w:hAnsi="宋体" w:eastAsia="宋体" w:cs="宋体"/>
          <w:kern w:val="2"/>
          <w:sz w:val="15"/>
          <w:szCs w:val="15"/>
          <w:highlight w:val="none"/>
          <w:lang w:val="en-US" w:eastAsia="zh-CN"/>
        </w:rPr>
      </w:pPr>
      <w:r>
        <w:rPr>
          <w:rFonts w:hint="eastAsia" w:ascii="宋体" w:hAnsi="宋体" w:eastAsia="宋体" w:cs="宋体"/>
          <w:kern w:val="2"/>
          <w:sz w:val="15"/>
          <w:szCs w:val="15"/>
          <w:highlight w:val="none"/>
          <w:lang w:val="en-US" w:eastAsia="zh-CN"/>
        </w:rPr>
        <w:t>3.审核时间：第三方机构分别于第一、二、三和四季度终了后30日内完成数据审核和汇总。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1"/>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bidi="ar-SA"/>
        </w:rPr>
        <w:t>（四）</w:t>
      </w:r>
      <w:r>
        <w:rPr>
          <w:rFonts w:hint="eastAsia" w:ascii="黑体" w:hAnsi="黑体" w:eastAsia="黑体" w:cs="黑体"/>
          <w:b w:val="0"/>
          <w:bCs w:val="0"/>
          <w:kern w:val="2"/>
          <w:sz w:val="32"/>
          <w:szCs w:val="32"/>
          <w:lang w:val="en-US" w:eastAsia="zh-CN"/>
        </w:rPr>
        <w:t>热带特色高效农业全产业链品牌建设详情表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1"/>
        <w:rPr>
          <w:rFonts w:hint="default" w:ascii="黑体" w:hAnsi="黑体" w:eastAsia="黑体" w:cs="黑体"/>
          <w:b w:val="0"/>
          <w:bCs w:val="0"/>
          <w:kern w:val="2"/>
          <w:sz w:val="24"/>
          <w:szCs w:val="24"/>
          <w:highlight w:val="none"/>
          <w:lang w:val="en-US" w:eastAsia="zh-CN"/>
        </w:rPr>
      </w:pPr>
      <w:r>
        <w:rPr>
          <w:rFonts w:hint="eastAsia" w:ascii="黑体" w:hAnsi="黑体" w:eastAsia="黑体" w:cs="黑体"/>
          <w:b w:val="0"/>
          <w:bCs w:val="0"/>
          <w:kern w:val="2"/>
          <w:sz w:val="24"/>
          <w:szCs w:val="24"/>
          <w:highlight w:val="none"/>
          <w:lang w:val="en-US" w:eastAsia="zh-CN"/>
        </w:rPr>
        <w:t xml:space="preserve">  （季报）</w:t>
      </w:r>
    </w:p>
    <w:p>
      <w:pPr>
        <w:keepNext w:val="0"/>
        <w:keepLines w:val="0"/>
        <w:pageBreakBefore w:val="0"/>
        <w:widowControl w:val="0"/>
        <w:kinsoku/>
        <w:wordWrap/>
        <w:overflowPunct/>
        <w:topLinePunct w:val="0"/>
        <w:autoSpaceDE/>
        <w:autoSpaceDN/>
        <w:bidi w:val="0"/>
        <w:adjustRightInd/>
        <w:snapToGrid/>
        <w:spacing w:line="260" w:lineRule="exact"/>
        <w:ind w:firstLine="5300" w:firstLineChars="2400"/>
        <w:jc w:val="both"/>
        <w:textAlignment w:val="auto"/>
        <w:rPr>
          <w:rFonts w:hint="default" w:ascii="宋体" w:hAnsi="宋体" w:eastAsia="宋体" w:cs="Times New Roman"/>
          <w:kern w:val="2"/>
          <w:sz w:val="18"/>
          <w:szCs w:val="18"/>
          <w:highlight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 xml:space="preserve">   </w:t>
      </w:r>
      <w:r>
        <w:rPr>
          <w:rFonts w:hint="eastAsia" w:cs="宋体"/>
          <w:b/>
          <w:bCs/>
          <w:i w:val="0"/>
          <w:iCs w:val="0"/>
          <w:color w:val="000000"/>
          <w:kern w:val="0"/>
          <w:sz w:val="22"/>
          <w:szCs w:val="22"/>
          <w:highlight w:val="none"/>
          <w:u w:val="none"/>
          <w:lang w:val="en-US" w:eastAsia="zh-CN" w:bidi="ar"/>
        </w:rPr>
        <w:t xml:space="preserve">   </w:t>
      </w:r>
      <w:r>
        <w:rPr>
          <w:rFonts w:hint="eastAsia" w:ascii="宋体" w:hAnsi="宋体" w:eastAsia="宋体" w:cs="Times New Roman"/>
          <w:kern w:val="2"/>
          <w:sz w:val="18"/>
          <w:szCs w:val="18"/>
          <w:highlight w:val="none"/>
        </w:rPr>
        <w:t xml:space="preserve">表 </w:t>
      </w:r>
      <w:r>
        <w:rPr>
          <w:rFonts w:ascii="宋体" w:hAnsi="宋体" w:eastAsia="宋体" w:cs="Times New Roman"/>
          <w:kern w:val="2"/>
          <w:sz w:val="18"/>
          <w:szCs w:val="18"/>
          <w:highlight w:val="none"/>
        </w:rPr>
        <w:t xml:space="preserve">   </w:t>
      </w:r>
      <w:r>
        <w:rPr>
          <w:rFonts w:hint="eastAsia" w:ascii="宋体" w:hAnsi="宋体" w:eastAsia="宋体" w:cs="Times New Roman"/>
          <w:kern w:val="2"/>
          <w:sz w:val="18"/>
          <w:szCs w:val="18"/>
          <w:highlight w:val="none"/>
        </w:rPr>
        <w:t>号：</w:t>
      </w:r>
      <w:r>
        <w:rPr>
          <w:rFonts w:hint="eastAsia" w:ascii="宋体" w:hAnsi="宋体" w:eastAsia="宋体" w:cs="Times New Roman"/>
          <w:kern w:val="2"/>
          <w:sz w:val="18"/>
          <w:szCs w:val="18"/>
          <w:highlight w:val="none"/>
          <w:lang w:val="en-US" w:eastAsia="zh-CN"/>
        </w:rPr>
        <w:t>NYQCYLBB-04表</w:t>
      </w:r>
    </w:p>
    <w:p>
      <w:pPr>
        <w:keepNext w:val="0"/>
        <w:keepLines w:val="0"/>
        <w:pageBreakBefore w:val="0"/>
        <w:widowControl w:val="0"/>
        <w:kinsoku/>
        <w:wordWrap/>
        <w:overflowPunct/>
        <w:topLinePunct w:val="0"/>
        <w:autoSpaceDE/>
        <w:autoSpaceDN/>
        <w:bidi w:val="0"/>
        <w:adjustRightInd/>
        <w:snapToGrid/>
        <w:spacing w:line="260" w:lineRule="exact"/>
        <w:ind w:firstLine="5940" w:firstLineChars="3300"/>
        <w:jc w:val="both"/>
        <w:textAlignment w:val="auto"/>
        <w:rPr>
          <w:rFonts w:ascii="宋体" w:hAnsi="宋体" w:eastAsia="宋体" w:cs="Times New Roman"/>
          <w:kern w:val="2"/>
          <w:sz w:val="18"/>
          <w:szCs w:val="18"/>
          <w:highlight w:val="none"/>
        </w:rPr>
      </w:pPr>
      <w:r>
        <w:rPr>
          <w:rFonts w:hint="eastAsia" w:ascii="宋体" w:hAnsi="宋体" w:eastAsia="宋体" w:cs="Times New Roman"/>
          <w:kern w:val="2"/>
          <w:sz w:val="18"/>
          <w:szCs w:val="18"/>
          <w:highlight w:val="none"/>
        </w:rPr>
        <w:t>制定机关：</w:t>
      </w:r>
      <w:r>
        <w:rPr>
          <w:rFonts w:hint="eastAsia" w:ascii="宋体" w:hAnsi="宋体" w:eastAsia="宋体" w:cs="Times New Roman"/>
          <w:kern w:val="2"/>
          <w:sz w:val="18"/>
          <w:szCs w:val="18"/>
          <w:highlight w:val="none"/>
          <w:lang w:val="en-US" w:eastAsia="zh-CN"/>
        </w:rPr>
        <w:t>海南省农业农村厅</w:t>
      </w:r>
    </w:p>
    <w:p>
      <w:pPr>
        <w:keepNext w:val="0"/>
        <w:keepLines w:val="0"/>
        <w:pageBreakBefore w:val="0"/>
        <w:widowControl w:val="0"/>
        <w:kinsoku/>
        <w:wordWrap/>
        <w:overflowPunct/>
        <w:topLinePunct w:val="0"/>
        <w:autoSpaceDE/>
        <w:autoSpaceDN/>
        <w:bidi w:val="0"/>
        <w:adjustRightInd/>
        <w:snapToGrid/>
        <w:spacing w:line="260" w:lineRule="exact"/>
        <w:ind w:firstLine="5940" w:firstLineChars="3300"/>
        <w:jc w:val="both"/>
        <w:textAlignment w:val="auto"/>
        <w:rPr>
          <w:rFonts w:hint="default" w:ascii="宋体" w:hAnsi="宋体" w:eastAsia="宋体" w:cs="Times New Roman"/>
          <w:kern w:val="2"/>
          <w:sz w:val="18"/>
          <w:szCs w:val="18"/>
          <w:highlight w:val="none"/>
        </w:rPr>
      </w:pPr>
      <w:r>
        <w:rPr>
          <w:rFonts w:hint="default" w:cs="Times New Roman"/>
          <w:kern w:val="2"/>
          <w:sz w:val="18"/>
          <w:szCs w:val="18"/>
          <w:highlight w:val="none"/>
        </w:rPr>
        <w:t>批准机关：海南省统计局</w:t>
      </w:r>
    </w:p>
    <w:p>
      <w:pPr>
        <w:keepNext w:val="0"/>
        <w:keepLines w:val="0"/>
        <w:pageBreakBefore w:val="0"/>
        <w:widowControl w:val="0"/>
        <w:kinsoku/>
        <w:wordWrap/>
        <w:overflowPunct/>
        <w:topLinePunct w:val="0"/>
        <w:autoSpaceDE/>
        <w:autoSpaceDN/>
        <w:bidi w:val="0"/>
        <w:adjustRightInd/>
        <w:snapToGrid/>
        <w:spacing w:line="260" w:lineRule="exact"/>
        <w:ind w:firstLine="5670" w:firstLineChars="3150"/>
        <w:jc w:val="both"/>
        <w:textAlignment w:val="auto"/>
        <w:rPr>
          <w:rFonts w:hint="eastAsia" w:ascii="宋体" w:hAnsi="宋体" w:eastAsia="宋体" w:cs="Times New Roman"/>
          <w:kern w:val="2"/>
          <w:sz w:val="18"/>
          <w:szCs w:val="18"/>
          <w:highlight w:val="none"/>
        </w:rPr>
      </w:pPr>
      <w:bookmarkStart w:id="19" w:name="_GoBack"/>
      <w:bookmarkEnd w:id="19"/>
      <w:r>
        <w:rPr>
          <w:rFonts w:hint="default" w:cs="Times New Roman"/>
          <w:kern w:val="2"/>
          <w:sz w:val="18"/>
          <w:szCs w:val="18"/>
          <w:highlight w:val="none"/>
        </w:rPr>
        <w:t>批准</w:t>
      </w:r>
      <w:r>
        <w:rPr>
          <w:rFonts w:hint="eastAsia" w:ascii="宋体" w:hAnsi="宋体" w:eastAsia="宋体" w:cs="Times New Roman"/>
          <w:kern w:val="2"/>
          <w:sz w:val="18"/>
          <w:szCs w:val="18"/>
          <w:highlight w:val="none"/>
        </w:rPr>
        <w:t>文号：</w:t>
      </w:r>
      <w:r>
        <w:rPr>
          <w:rFonts w:hint="eastAsia" w:asciiTheme="minorEastAsia" w:hAnsiTheme="minorEastAsia" w:eastAsiaTheme="minorEastAsia" w:cstheme="minorEastAsia"/>
          <w:kern w:val="2"/>
          <w:sz w:val="18"/>
          <w:szCs w:val="18"/>
          <w:highlight w:val="none"/>
          <w:lang w:val="en-US"/>
        </w:rPr>
        <w:t>琼统函〔2024〕37号</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b w:val="0"/>
          <w:bCs w:val="0"/>
          <w:kern w:val="2"/>
          <w:sz w:val="32"/>
          <w:szCs w:val="32"/>
          <w:highlight w:val="green"/>
          <w:lang w:val="en-US" w:eastAsia="zh-CN" w:bidi="ar-SA"/>
        </w:rPr>
      </w:pPr>
      <w:r>
        <w:rPr>
          <w:rFonts w:hint="eastAsia" w:ascii="宋体" w:hAnsi="宋体" w:eastAsia="宋体" w:cs="Times New Roman"/>
          <w:kern w:val="2"/>
          <w:sz w:val="18"/>
          <w:szCs w:val="18"/>
          <w:highlight w:val="none"/>
          <w:lang w:val="en-US" w:eastAsia="zh-CN"/>
        </w:rPr>
        <w:t xml:space="preserve">单位详细名称：                           20   年第   季         </w:t>
      </w:r>
      <w:r>
        <w:rPr>
          <w:rFonts w:hint="eastAsia" w:cs="Times New Roman"/>
          <w:kern w:val="2"/>
          <w:sz w:val="18"/>
          <w:szCs w:val="18"/>
          <w:highlight w:val="none"/>
          <w:lang w:val="en-US" w:eastAsia="zh-CN"/>
        </w:rPr>
        <w:t xml:space="preserve">  </w:t>
      </w:r>
      <w:r>
        <w:rPr>
          <w:rFonts w:hint="eastAsia" w:ascii="宋体" w:hAnsi="宋体" w:eastAsia="宋体" w:cs="Times New Roman"/>
          <w:kern w:val="2"/>
          <w:sz w:val="18"/>
          <w:szCs w:val="18"/>
          <w:highlight w:val="none"/>
          <w:lang w:val="en-US" w:eastAsia="zh-CN"/>
        </w:rPr>
        <w:t>有效期至：202</w:t>
      </w:r>
      <w:r>
        <w:rPr>
          <w:rFonts w:hint="eastAsia" w:cs="Times New Roman"/>
          <w:kern w:val="2"/>
          <w:sz w:val="18"/>
          <w:szCs w:val="18"/>
          <w:highlight w:val="none"/>
          <w:lang w:val="en-US" w:eastAsia="zh-CN"/>
        </w:rPr>
        <w:t>5</w:t>
      </w:r>
      <w:r>
        <w:rPr>
          <w:rFonts w:hint="eastAsia" w:ascii="宋体" w:hAnsi="宋体" w:eastAsia="宋体" w:cs="Times New Roman"/>
          <w:kern w:val="2"/>
          <w:sz w:val="18"/>
          <w:szCs w:val="18"/>
          <w:highlight w:val="none"/>
          <w:lang w:val="en-US" w:eastAsia="zh-CN"/>
        </w:rPr>
        <w:t>年</w:t>
      </w:r>
      <w:r>
        <w:rPr>
          <w:rFonts w:hint="default" w:cs="Times New Roman"/>
          <w:kern w:val="2"/>
          <w:sz w:val="18"/>
          <w:szCs w:val="18"/>
          <w:highlight w:val="none"/>
          <w:lang w:eastAsia="zh-CN"/>
        </w:rPr>
        <w:t>6</w:t>
      </w:r>
      <w:r>
        <w:rPr>
          <w:rFonts w:hint="eastAsia" w:ascii="宋体" w:hAnsi="宋体" w:eastAsia="宋体" w:cs="Times New Roman"/>
          <w:kern w:val="2"/>
          <w:sz w:val="18"/>
          <w:szCs w:val="18"/>
          <w:highlight w:val="none"/>
          <w:lang w:val="en-US" w:eastAsia="zh-CN"/>
        </w:rPr>
        <w:t xml:space="preserve">月    </w:t>
      </w:r>
    </w:p>
    <w:tbl>
      <w:tblPr>
        <w:tblStyle w:val="15"/>
        <w:tblW w:w="8631" w:type="dxa"/>
        <w:tblInd w:w="11"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7"/>
        <w:gridCol w:w="2052"/>
        <w:gridCol w:w="730"/>
        <w:gridCol w:w="1322"/>
        <w:gridCol w:w="1569"/>
        <w:gridCol w:w="483"/>
        <w:gridCol w:w="20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31" w:type="dxa"/>
            <w:gridSpan w:val="7"/>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2"/>
                <w:sz w:val="18"/>
                <w:szCs w:val="18"/>
                <w:lang w:val="en-US" w:eastAsia="zh-CN" w:bidi="ar-SA"/>
              </w:rPr>
            </w:pPr>
            <w:r>
              <w:rPr>
                <w:rFonts w:hint="eastAsia" w:ascii="Calibri" w:hAnsi="Calibri" w:eastAsia="宋体" w:cs="宋体"/>
                <w:b/>
                <w:bCs/>
                <w:i w:val="0"/>
                <w:iCs w:val="0"/>
                <w:color w:val="000000"/>
                <w:kern w:val="2"/>
                <w:sz w:val="18"/>
                <w:szCs w:val="18"/>
                <w:u w:val="none"/>
                <w:lang w:val="en-US" w:eastAsia="zh-CN"/>
              </w:rPr>
              <w:t>商标注册情况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p>
        </w:tc>
        <w:tc>
          <w:tcPr>
            <w:tcW w:w="4104"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highlight w:val="none"/>
                <w:lang w:val="en-US" w:eastAsia="zh-CN" w:bidi="ar-SA"/>
              </w:rPr>
              <w:t>商标名称</w:t>
            </w:r>
          </w:p>
        </w:tc>
        <w:tc>
          <w:tcPr>
            <w:tcW w:w="413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商标注册号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2"/>
                <w:sz w:val="18"/>
                <w:szCs w:val="18"/>
                <w:u w:val="none"/>
                <w:lang w:val="en-US" w:eastAsia="zh-CN"/>
              </w:rPr>
              <w:t>01</w:t>
            </w:r>
          </w:p>
        </w:tc>
        <w:tc>
          <w:tcPr>
            <w:tcW w:w="4104"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2"/>
                <w:sz w:val="18"/>
                <w:szCs w:val="18"/>
                <w:lang w:val="en-US" w:eastAsia="zh-CN" w:bidi="ar-SA"/>
              </w:rPr>
            </w:pPr>
          </w:p>
        </w:tc>
        <w:tc>
          <w:tcPr>
            <w:tcW w:w="413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2"/>
                <w:sz w:val="18"/>
                <w:szCs w:val="18"/>
                <w:u w:val="none"/>
                <w:lang w:val="en-US" w:eastAsia="zh-CN"/>
              </w:rPr>
              <w:t>02</w:t>
            </w:r>
          </w:p>
        </w:tc>
        <w:tc>
          <w:tcPr>
            <w:tcW w:w="4104"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2"/>
                <w:sz w:val="18"/>
                <w:szCs w:val="18"/>
                <w:lang w:val="en-US" w:eastAsia="zh-CN" w:bidi="ar-SA"/>
              </w:rPr>
            </w:pPr>
          </w:p>
        </w:tc>
        <w:tc>
          <w:tcPr>
            <w:tcW w:w="413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2"/>
                <w:sz w:val="18"/>
                <w:szCs w:val="18"/>
                <w:u w:val="none"/>
                <w:lang w:val="en-US" w:eastAsia="zh-CN"/>
              </w:rPr>
              <w:t>03</w:t>
            </w:r>
          </w:p>
        </w:tc>
        <w:tc>
          <w:tcPr>
            <w:tcW w:w="4104"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2"/>
                <w:sz w:val="18"/>
                <w:szCs w:val="18"/>
                <w:lang w:val="en-US" w:eastAsia="zh-CN" w:bidi="ar-SA"/>
              </w:rPr>
            </w:pPr>
          </w:p>
        </w:tc>
        <w:tc>
          <w:tcPr>
            <w:tcW w:w="413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2"/>
                <w:sz w:val="18"/>
                <w:szCs w:val="18"/>
                <w:u w:val="none"/>
                <w:lang w:val="en-US" w:eastAsia="zh-CN"/>
              </w:rPr>
              <w:t>04</w:t>
            </w:r>
          </w:p>
        </w:tc>
        <w:tc>
          <w:tcPr>
            <w:tcW w:w="4104"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2"/>
                <w:sz w:val="18"/>
                <w:szCs w:val="18"/>
                <w:lang w:val="en-US" w:eastAsia="zh-CN" w:bidi="ar-SA"/>
              </w:rPr>
            </w:pPr>
          </w:p>
        </w:tc>
        <w:tc>
          <w:tcPr>
            <w:tcW w:w="413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2"/>
                <w:sz w:val="18"/>
                <w:szCs w:val="18"/>
                <w:u w:val="none"/>
                <w:lang w:val="en-US" w:eastAsia="zh-CN"/>
              </w:rPr>
              <w:t>05</w:t>
            </w:r>
          </w:p>
        </w:tc>
        <w:tc>
          <w:tcPr>
            <w:tcW w:w="4104"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2"/>
                <w:sz w:val="18"/>
                <w:szCs w:val="18"/>
                <w:lang w:val="en-US" w:eastAsia="zh-CN" w:bidi="ar-SA"/>
              </w:rPr>
            </w:pPr>
          </w:p>
        </w:tc>
        <w:tc>
          <w:tcPr>
            <w:tcW w:w="413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31" w:type="dxa"/>
            <w:gridSpan w:val="7"/>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2"/>
                <w:sz w:val="18"/>
                <w:szCs w:val="18"/>
                <w:lang w:val="en-US" w:eastAsia="zh-CN" w:bidi="ar-SA"/>
              </w:rPr>
              <w:t>绿色食品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p>
        </w:tc>
        <w:tc>
          <w:tcPr>
            <w:tcW w:w="278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产品名称</w:t>
            </w:r>
          </w:p>
        </w:tc>
        <w:tc>
          <w:tcPr>
            <w:tcW w:w="289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产品编号</w:t>
            </w:r>
          </w:p>
        </w:tc>
        <w:tc>
          <w:tcPr>
            <w:tcW w:w="256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证书有效期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2"/>
                <w:sz w:val="18"/>
                <w:szCs w:val="18"/>
                <w:u w:val="none"/>
                <w:lang w:val="en-US" w:eastAsia="zh-CN"/>
              </w:rPr>
              <w:t>06</w:t>
            </w:r>
          </w:p>
        </w:tc>
        <w:tc>
          <w:tcPr>
            <w:tcW w:w="278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89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56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2"/>
                <w:sz w:val="18"/>
                <w:szCs w:val="18"/>
                <w:u w:val="none"/>
                <w:lang w:val="en-US" w:eastAsia="zh-CN"/>
              </w:rPr>
              <w:t>07</w:t>
            </w:r>
          </w:p>
        </w:tc>
        <w:tc>
          <w:tcPr>
            <w:tcW w:w="278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2"/>
                <w:sz w:val="18"/>
                <w:szCs w:val="18"/>
                <w:lang w:val="en-US" w:eastAsia="zh-CN" w:bidi="ar-SA"/>
              </w:rPr>
            </w:pPr>
          </w:p>
        </w:tc>
        <w:tc>
          <w:tcPr>
            <w:tcW w:w="289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2"/>
                <w:sz w:val="18"/>
                <w:szCs w:val="18"/>
                <w:lang w:val="en-US" w:eastAsia="zh-CN" w:bidi="ar-SA"/>
              </w:rPr>
            </w:pPr>
          </w:p>
        </w:tc>
        <w:tc>
          <w:tcPr>
            <w:tcW w:w="256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2"/>
                <w:sz w:val="18"/>
                <w:szCs w:val="18"/>
                <w:u w:val="none"/>
                <w:lang w:val="en-US" w:eastAsia="zh-CN"/>
              </w:rPr>
              <w:t>08</w:t>
            </w:r>
          </w:p>
        </w:tc>
        <w:tc>
          <w:tcPr>
            <w:tcW w:w="278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89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56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2"/>
                <w:sz w:val="18"/>
                <w:szCs w:val="18"/>
                <w:u w:val="none"/>
                <w:lang w:val="en-US" w:eastAsia="zh-CN"/>
              </w:rPr>
              <w:t>09</w:t>
            </w:r>
          </w:p>
        </w:tc>
        <w:tc>
          <w:tcPr>
            <w:tcW w:w="278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89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56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2"/>
                <w:sz w:val="18"/>
                <w:szCs w:val="18"/>
                <w:u w:val="none"/>
                <w:lang w:val="en-US" w:eastAsia="zh-CN"/>
              </w:rPr>
              <w:t>10</w:t>
            </w:r>
          </w:p>
        </w:tc>
        <w:tc>
          <w:tcPr>
            <w:tcW w:w="278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89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56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31" w:type="dxa"/>
            <w:gridSpan w:val="7"/>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2"/>
                <w:sz w:val="18"/>
                <w:szCs w:val="18"/>
                <w:lang w:val="en-US" w:eastAsia="zh-CN" w:bidi="ar-SA"/>
              </w:rPr>
            </w:pPr>
            <w:r>
              <w:rPr>
                <w:rFonts w:hint="eastAsia" w:ascii="宋体" w:hAnsi="宋体" w:eastAsia="宋体" w:cs="宋体"/>
                <w:b/>
                <w:bCs/>
                <w:color w:val="000000"/>
                <w:kern w:val="2"/>
                <w:sz w:val="18"/>
                <w:szCs w:val="18"/>
                <w:lang w:val="en-US" w:eastAsia="zh-CN" w:bidi="ar-SA"/>
              </w:rPr>
              <w:t>有机产品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p>
        </w:tc>
        <w:tc>
          <w:tcPr>
            <w:tcW w:w="2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产品名称</w:t>
            </w:r>
          </w:p>
        </w:tc>
        <w:tc>
          <w:tcPr>
            <w:tcW w:w="205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基地名称</w:t>
            </w:r>
          </w:p>
        </w:tc>
        <w:tc>
          <w:tcPr>
            <w:tcW w:w="205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认证基地面积（亩）</w:t>
            </w:r>
          </w:p>
        </w:tc>
        <w:tc>
          <w:tcPr>
            <w:tcW w:w="207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证书有效期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2"/>
                <w:sz w:val="18"/>
                <w:szCs w:val="18"/>
                <w:u w:val="none"/>
                <w:lang w:val="en-US" w:eastAsia="zh-CN"/>
              </w:rPr>
              <w:t>11</w:t>
            </w:r>
          </w:p>
        </w:tc>
        <w:tc>
          <w:tcPr>
            <w:tcW w:w="2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05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05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07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2"/>
                <w:sz w:val="18"/>
                <w:szCs w:val="18"/>
                <w:u w:val="none"/>
                <w:lang w:val="en-US" w:eastAsia="zh-CN"/>
              </w:rPr>
              <w:t>12</w:t>
            </w:r>
          </w:p>
        </w:tc>
        <w:tc>
          <w:tcPr>
            <w:tcW w:w="2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05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05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07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2"/>
                <w:sz w:val="18"/>
                <w:szCs w:val="18"/>
                <w:u w:val="none"/>
                <w:lang w:val="en-US" w:eastAsia="zh-CN"/>
              </w:rPr>
              <w:t>13</w:t>
            </w:r>
          </w:p>
        </w:tc>
        <w:tc>
          <w:tcPr>
            <w:tcW w:w="2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05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05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07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2"/>
                <w:sz w:val="18"/>
                <w:szCs w:val="18"/>
                <w:u w:val="none"/>
                <w:lang w:val="en-US" w:eastAsia="zh-CN"/>
              </w:rPr>
              <w:t>14</w:t>
            </w:r>
          </w:p>
        </w:tc>
        <w:tc>
          <w:tcPr>
            <w:tcW w:w="2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05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05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07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2"/>
                <w:sz w:val="18"/>
                <w:szCs w:val="18"/>
                <w:u w:val="none"/>
                <w:lang w:val="en-US" w:eastAsia="zh-CN"/>
              </w:rPr>
              <w:t>15</w:t>
            </w:r>
          </w:p>
        </w:tc>
        <w:tc>
          <w:tcPr>
            <w:tcW w:w="2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05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05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07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31" w:type="dxa"/>
            <w:gridSpan w:val="7"/>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2"/>
                <w:sz w:val="18"/>
                <w:szCs w:val="18"/>
                <w:lang w:val="en-US" w:eastAsia="zh-CN" w:bidi="ar-SA"/>
              </w:rPr>
            </w:pPr>
            <w:r>
              <w:rPr>
                <w:rFonts w:hint="eastAsia" w:ascii="Calibri" w:hAnsi="Calibri" w:eastAsia="宋体" w:cs="宋体"/>
                <w:b/>
                <w:bCs/>
                <w:i w:val="0"/>
                <w:iCs w:val="0"/>
                <w:color w:val="000000"/>
                <w:kern w:val="2"/>
                <w:sz w:val="18"/>
                <w:szCs w:val="18"/>
                <w:u w:val="none"/>
                <w:lang w:val="en-US" w:eastAsia="zh-CN"/>
              </w:rPr>
              <w:t>农产品地理标志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i w:val="0"/>
                <w:iCs w:val="0"/>
                <w:color w:val="000000"/>
                <w:kern w:val="2"/>
                <w:sz w:val="18"/>
                <w:szCs w:val="18"/>
                <w:u w:val="none"/>
                <w:lang w:val="en-US" w:eastAsia="zh-CN"/>
              </w:rPr>
            </w:pPr>
          </w:p>
        </w:tc>
        <w:tc>
          <w:tcPr>
            <w:tcW w:w="4104"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产品名称</w:t>
            </w:r>
          </w:p>
        </w:tc>
        <w:tc>
          <w:tcPr>
            <w:tcW w:w="413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2"/>
                <w:sz w:val="18"/>
                <w:szCs w:val="18"/>
                <w:lang w:val="en-US" w:eastAsia="zh-CN" w:bidi="ar-SA"/>
              </w:rPr>
            </w:pPr>
            <w:r>
              <w:rPr>
                <w:rFonts w:hint="eastAsia" w:ascii="Arial" w:hAnsi="Arial" w:eastAsia="宋体" w:cs="Arial"/>
                <w:i w:val="0"/>
                <w:iCs w:val="0"/>
                <w:caps w:val="0"/>
                <w:color w:val="222222"/>
                <w:spacing w:val="0"/>
                <w:kern w:val="2"/>
                <w:sz w:val="18"/>
                <w:szCs w:val="18"/>
                <w:shd w:val="clear" w:color="auto" w:fill="FFFFFF"/>
                <w:lang w:val="en-US" w:eastAsia="zh-CN"/>
              </w:rPr>
              <w:t>授权使用时间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2"/>
                <w:sz w:val="18"/>
                <w:szCs w:val="18"/>
                <w:u w:val="none"/>
                <w:lang w:val="en-US" w:eastAsia="zh-CN"/>
              </w:rPr>
              <w:t>16</w:t>
            </w:r>
          </w:p>
        </w:tc>
        <w:tc>
          <w:tcPr>
            <w:tcW w:w="4104"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413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2"/>
                <w:sz w:val="18"/>
                <w:szCs w:val="18"/>
                <w:u w:val="none"/>
                <w:lang w:val="en-US" w:eastAsia="zh-CN"/>
              </w:rPr>
              <w:t>17</w:t>
            </w:r>
          </w:p>
        </w:tc>
        <w:tc>
          <w:tcPr>
            <w:tcW w:w="4104"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413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2"/>
                <w:sz w:val="18"/>
                <w:szCs w:val="18"/>
                <w:u w:val="none"/>
                <w:lang w:val="en-US" w:eastAsia="zh-CN"/>
              </w:rPr>
              <w:t>18</w:t>
            </w:r>
          </w:p>
        </w:tc>
        <w:tc>
          <w:tcPr>
            <w:tcW w:w="4104"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413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2"/>
                <w:sz w:val="18"/>
                <w:szCs w:val="18"/>
                <w:u w:val="none"/>
                <w:lang w:val="en-US" w:eastAsia="zh-CN"/>
              </w:rPr>
              <w:t>19</w:t>
            </w:r>
          </w:p>
        </w:tc>
        <w:tc>
          <w:tcPr>
            <w:tcW w:w="4104"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413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2"/>
                <w:sz w:val="18"/>
                <w:szCs w:val="18"/>
                <w:u w:val="none"/>
                <w:lang w:val="en-US" w:eastAsia="zh-CN"/>
              </w:rPr>
              <w:t>20</w:t>
            </w:r>
          </w:p>
        </w:tc>
        <w:tc>
          <w:tcPr>
            <w:tcW w:w="4104"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413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31" w:type="dxa"/>
            <w:gridSpan w:val="7"/>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2"/>
                <w:sz w:val="18"/>
                <w:szCs w:val="18"/>
                <w:lang w:val="en-US" w:eastAsia="zh-CN" w:bidi="ar-SA"/>
              </w:rPr>
            </w:pPr>
            <w:r>
              <w:rPr>
                <w:rFonts w:hint="eastAsia" w:ascii="Calibri" w:hAnsi="Calibri" w:eastAsia="宋体" w:cs="宋体"/>
                <w:b/>
                <w:bCs/>
                <w:i w:val="0"/>
                <w:iCs w:val="0"/>
                <w:color w:val="000000"/>
                <w:kern w:val="2"/>
                <w:sz w:val="18"/>
                <w:szCs w:val="18"/>
                <w:u w:val="none"/>
                <w:lang w:val="en-US" w:eastAsia="zh-CN"/>
              </w:rPr>
              <w:t>“海南鲜品”区域公用品牌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i w:val="0"/>
                <w:iCs w:val="0"/>
                <w:color w:val="000000"/>
                <w:kern w:val="2"/>
                <w:sz w:val="18"/>
                <w:szCs w:val="18"/>
                <w:u w:val="none"/>
                <w:lang w:val="en-US" w:eastAsia="zh-CN"/>
              </w:rPr>
            </w:pPr>
          </w:p>
        </w:tc>
        <w:tc>
          <w:tcPr>
            <w:tcW w:w="278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品牌名称</w:t>
            </w:r>
          </w:p>
        </w:tc>
        <w:tc>
          <w:tcPr>
            <w:tcW w:w="289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品类</w:t>
            </w:r>
          </w:p>
        </w:tc>
        <w:tc>
          <w:tcPr>
            <w:tcW w:w="256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r>
              <w:rPr>
                <w:rFonts w:hint="eastAsia" w:ascii="Arial" w:hAnsi="Arial" w:eastAsia="宋体" w:cs="Arial"/>
                <w:i w:val="0"/>
                <w:iCs w:val="0"/>
                <w:caps w:val="0"/>
                <w:color w:val="222222"/>
                <w:spacing w:val="0"/>
                <w:kern w:val="2"/>
                <w:sz w:val="18"/>
                <w:szCs w:val="18"/>
                <w:shd w:val="clear" w:color="auto" w:fill="FFFFFF"/>
                <w:lang w:val="en-US" w:eastAsia="zh-CN"/>
              </w:rPr>
              <w:t>授权使用时间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rPr>
              <w:t>21</w:t>
            </w:r>
          </w:p>
        </w:tc>
        <w:tc>
          <w:tcPr>
            <w:tcW w:w="278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89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56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rPr>
              <w:t>22</w:t>
            </w:r>
          </w:p>
        </w:tc>
        <w:tc>
          <w:tcPr>
            <w:tcW w:w="278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89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56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rPr>
              <w:t>23</w:t>
            </w:r>
          </w:p>
        </w:tc>
        <w:tc>
          <w:tcPr>
            <w:tcW w:w="278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89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56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rPr>
              <w:t>24</w:t>
            </w:r>
          </w:p>
        </w:tc>
        <w:tc>
          <w:tcPr>
            <w:tcW w:w="278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89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56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rPr>
              <w:t>25</w:t>
            </w:r>
          </w:p>
        </w:tc>
        <w:tc>
          <w:tcPr>
            <w:tcW w:w="278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89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c>
          <w:tcPr>
            <w:tcW w:w="256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outlineLvl w:val="1"/>
        <w:rPr>
          <w:rFonts w:hint="eastAsia" w:ascii="宋体" w:hAnsi="宋体" w:eastAsia="宋体" w:cs="Times New Roman"/>
          <w:kern w:val="2"/>
          <w:sz w:val="15"/>
          <w:szCs w:val="15"/>
        </w:rPr>
      </w:pPr>
      <w:r>
        <w:rPr>
          <w:rFonts w:hint="eastAsia" w:ascii="宋体" w:hAnsi="宋体" w:eastAsia="宋体" w:cs="Times New Roman"/>
          <w:kern w:val="2"/>
          <w:sz w:val="15"/>
          <w:szCs w:val="15"/>
        </w:rPr>
        <w:t>单位负责人：           统计负责人：         填表人及联系电话：                          报送日期：    年   月   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5"/>
          <w:szCs w:val="15"/>
          <w:highlight w:val="green"/>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5"/>
          <w:szCs w:val="15"/>
          <w:highlight w:val="none"/>
          <w:lang w:val="en-US" w:eastAsia="zh-CN"/>
        </w:rPr>
      </w:pPr>
      <w:r>
        <w:rPr>
          <w:rFonts w:hint="eastAsia" w:cs="宋体"/>
          <w:kern w:val="2"/>
          <w:sz w:val="15"/>
          <w:szCs w:val="15"/>
          <w:highlight w:val="none"/>
          <w:lang w:val="en-US" w:eastAsia="zh-CN"/>
        </w:rPr>
        <w:t>说明：</w:t>
      </w:r>
      <w:r>
        <w:rPr>
          <w:rFonts w:hint="eastAsia" w:ascii="宋体" w:hAnsi="宋体" w:eastAsia="宋体" w:cs="宋体"/>
          <w:kern w:val="2"/>
          <w:sz w:val="15"/>
          <w:szCs w:val="15"/>
          <w:highlight w:val="none"/>
          <w:lang w:val="en-US" w:eastAsia="zh-CN"/>
        </w:rPr>
        <w:t>1.调查单位：16个海南热带特色农业全产业链产业重点经营单位。</w:t>
      </w:r>
    </w:p>
    <w:p>
      <w:pPr>
        <w:keepNext w:val="0"/>
        <w:keepLines w:val="0"/>
        <w:pageBreakBefore w:val="0"/>
        <w:widowControl w:val="0"/>
        <w:kinsoku/>
        <w:wordWrap/>
        <w:overflowPunct/>
        <w:topLinePunct w:val="0"/>
        <w:autoSpaceDE/>
        <w:autoSpaceDN/>
        <w:bidi w:val="0"/>
        <w:adjustRightInd/>
        <w:snapToGrid/>
        <w:spacing w:line="240" w:lineRule="exact"/>
        <w:ind w:firstLine="441" w:firstLineChars="300"/>
        <w:jc w:val="both"/>
        <w:textAlignment w:val="auto"/>
        <w:rPr>
          <w:rFonts w:hint="eastAsia" w:ascii="宋体" w:hAnsi="宋体" w:eastAsia="宋体" w:cs="宋体"/>
          <w:w w:val="98"/>
          <w:kern w:val="2"/>
          <w:sz w:val="15"/>
          <w:szCs w:val="15"/>
          <w:highlight w:val="none"/>
          <w:lang w:val="en-US" w:eastAsia="zh-CN"/>
        </w:rPr>
      </w:pPr>
      <w:r>
        <w:rPr>
          <w:rFonts w:hint="eastAsia" w:ascii="宋体" w:hAnsi="宋体" w:eastAsia="宋体" w:cs="宋体"/>
          <w:w w:val="98"/>
          <w:kern w:val="2"/>
          <w:sz w:val="15"/>
          <w:szCs w:val="15"/>
          <w:highlight w:val="none"/>
          <w:lang w:val="en-US" w:eastAsia="zh-CN"/>
        </w:rPr>
        <w:t>2.报送时间：调查单位分别于2024年第一、二、三</w:t>
      </w:r>
      <w:r>
        <w:rPr>
          <w:rFonts w:hint="eastAsia" w:cs="宋体"/>
          <w:w w:val="98"/>
          <w:kern w:val="2"/>
          <w:sz w:val="15"/>
          <w:szCs w:val="15"/>
          <w:highlight w:val="none"/>
          <w:lang w:val="en-US" w:eastAsia="zh-CN"/>
        </w:rPr>
        <w:t>和</w:t>
      </w:r>
      <w:r>
        <w:rPr>
          <w:rFonts w:hint="eastAsia" w:ascii="宋体" w:hAnsi="宋体" w:eastAsia="宋体" w:cs="宋体"/>
          <w:w w:val="98"/>
          <w:kern w:val="2"/>
          <w:sz w:val="15"/>
          <w:szCs w:val="15"/>
          <w:highlight w:val="none"/>
          <w:lang w:val="en-US" w:eastAsia="zh-CN"/>
        </w:rPr>
        <w:t>四季度终了后20日内通过邮箱hkssqmydczx@haikou.gov.cn传输报送。</w:t>
      </w:r>
    </w:p>
    <w:p>
      <w:pPr>
        <w:keepNext w:val="0"/>
        <w:keepLines w:val="0"/>
        <w:pageBreakBefore w:val="0"/>
        <w:widowControl w:val="0"/>
        <w:kinsoku/>
        <w:wordWrap/>
        <w:overflowPunct/>
        <w:topLinePunct w:val="0"/>
        <w:autoSpaceDE/>
        <w:autoSpaceDN/>
        <w:bidi w:val="0"/>
        <w:adjustRightInd/>
        <w:snapToGrid/>
        <w:spacing w:line="240" w:lineRule="exact"/>
        <w:ind w:firstLine="450" w:firstLineChars="300"/>
        <w:jc w:val="both"/>
        <w:textAlignment w:val="auto"/>
        <w:rPr>
          <w:rFonts w:hint="eastAsia" w:ascii="宋体" w:hAnsi="宋体" w:eastAsia="宋体" w:cs="宋体"/>
          <w:kern w:val="2"/>
          <w:sz w:val="15"/>
          <w:szCs w:val="15"/>
          <w:highlight w:val="none"/>
          <w:lang w:val="en-US" w:eastAsia="zh-CN"/>
        </w:rPr>
      </w:pPr>
      <w:r>
        <w:rPr>
          <w:rFonts w:hint="eastAsia" w:ascii="宋体" w:hAnsi="宋体" w:eastAsia="宋体" w:cs="宋体"/>
          <w:kern w:val="2"/>
          <w:sz w:val="15"/>
          <w:szCs w:val="15"/>
          <w:highlight w:val="none"/>
          <w:lang w:val="en-US" w:eastAsia="zh-CN"/>
        </w:rPr>
        <w:t>3.审核时间：第三方机构分别于第一、二、三和四季度终了后30日内完成数据审核和汇总。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jc w:val="left"/>
        <w:textAlignment w:val="auto"/>
        <w:outlineLvl w:val="0"/>
        <w:rPr>
          <w:rFonts w:hint="eastAsia" w:ascii="楷体_GB2312" w:hAnsi="楷体_GB2312" w:eastAsia="楷体_GB2312" w:cs="楷体_GB2312"/>
          <w:b w:val="0"/>
          <w:bCs w:val="0"/>
          <w:i w:val="0"/>
          <w:iCs w:val="0"/>
          <w:color w:val="000000"/>
          <w:kern w:val="0"/>
          <w:sz w:val="24"/>
          <w:szCs w:val="24"/>
          <w:u w:val="none"/>
          <w:lang w:val="en-US" w:eastAsia="zh-CN" w:bidi="ar"/>
        </w:rPr>
      </w:pPr>
      <w:r>
        <w:rPr>
          <w:rFonts w:hint="eastAsia" w:ascii="黑体" w:hAnsi="黑体" w:eastAsia="黑体" w:cs="黑体"/>
          <w:b w:val="0"/>
          <w:bCs w:val="0"/>
          <w:kern w:val="2"/>
          <w:sz w:val="32"/>
          <w:szCs w:val="32"/>
          <w:lang w:val="en-US" w:eastAsia="zh-CN" w:bidi="ar-SA"/>
        </w:rPr>
        <w:t>十、</w:t>
      </w:r>
      <w:r>
        <w:rPr>
          <w:rFonts w:hint="eastAsia" w:ascii="黑体" w:hAnsi="黑体" w:eastAsia="黑体" w:cs="黑体"/>
          <w:b w:val="0"/>
          <w:bCs w:val="0"/>
          <w:kern w:val="2"/>
          <w:sz w:val="32"/>
          <w:szCs w:val="32"/>
          <w:lang w:val="en-US" w:eastAsia="zh-CN"/>
        </w:rPr>
        <w:t>主要指标解释</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240" w:firstLineChars="100"/>
        <w:jc w:val="left"/>
        <w:textAlignment w:val="auto"/>
        <w:outlineLvl w:val="1"/>
        <w:rPr>
          <w:rFonts w:hint="eastAsia" w:ascii="楷体_GB2312" w:hAnsi="楷体_GB2312" w:eastAsia="楷体_GB2312" w:cs="楷体_GB2312"/>
          <w:b/>
          <w:bCs/>
          <w:i w:val="0"/>
          <w:iCs w:val="0"/>
          <w:color w:val="000000"/>
          <w:kern w:val="0"/>
          <w:sz w:val="24"/>
          <w:szCs w:val="24"/>
          <w:u w:val="none"/>
          <w:lang w:val="en-US" w:eastAsia="zh-CN" w:bidi="ar"/>
        </w:rPr>
      </w:pPr>
      <w:r>
        <w:rPr>
          <w:rFonts w:hint="eastAsia" w:ascii="楷体_GB2312" w:hAnsi="楷体_GB2312" w:eastAsia="楷体_GB2312" w:cs="楷体_GB2312"/>
          <w:b w:val="0"/>
          <w:bCs w:val="0"/>
          <w:i w:val="0"/>
          <w:iCs w:val="0"/>
          <w:color w:val="000000"/>
          <w:kern w:val="0"/>
          <w:sz w:val="24"/>
          <w:szCs w:val="24"/>
          <w:u w:val="none"/>
          <w:lang w:val="en-US" w:eastAsia="zh-CN" w:bidi="ar"/>
        </w:rPr>
        <w:t>（一）调查单位基本情况表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黑体" w:hAnsi="黑体" w:eastAsia="黑体" w:cs="黑体"/>
          <w:b w:val="0"/>
          <w:bCs w:val="0"/>
          <w:i w:val="0"/>
          <w:iCs w:val="0"/>
          <w:color w:val="auto"/>
          <w:kern w:val="0"/>
          <w:sz w:val="21"/>
          <w:szCs w:val="21"/>
          <w:highlight w:val="none"/>
          <w:u w:val="none"/>
          <w:lang w:val="en-US" w:eastAsia="zh-CN" w:bidi="ar"/>
        </w:rPr>
        <w:t xml:space="preserve">01统一社会信用代码 </w:t>
      </w:r>
      <w:r>
        <w:rPr>
          <w:rFonts w:hint="eastAsia" w:ascii="宋体" w:hAnsi="宋体" w:eastAsia="宋体" w:cs="宋体"/>
          <w:b w:val="0"/>
          <w:bCs w:val="0"/>
          <w:i w:val="0"/>
          <w:iCs w:val="0"/>
          <w:color w:val="auto"/>
          <w:kern w:val="0"/>
          <w:sz w:val="21"/>
          <w:szCs w:val="21"/>
          <w:highlight w:val="none"/>
          <w:u w:val="none"/>
          <w:lang w:val="en-US" w:eastAsia="zh-CN" w:bidi="ar"/>
        </w:rPr>
        <w:t xml:space="preserve"> 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所有单位均填写本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已经领取了统一社会信用代码的单位必须，要按照《营业执照》或其他证照上的统一社会信用代码填写。尚未领取统一社会信用代码的单位，由统计部门赋予统计用临时代码。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黑体" w:hAnsi="黑体" w:eastAsia="黑体" w:cs="黑体"/>
          <w:b w:val="0"/>
          <w:bCs w:val="0"/>
          <w:i w:val="0"/>
          <w:iCs w:val="0"/>
          <w:color w:val="auto"/>
          <w:kern w:val="0"/>
          <w:sz w:val="21"/>
          <w:szCs w:val="21"/>
          <w:highlight w:val="none"/>
          <w:u w:val="none"/>
          <w:lang w:val="en-US" w:eastAsia="zh-CN" w:bidi="ar"/>
        </w:rPr>
        <w:t xml:space="preserve">02单位详细名称（单位负责人） </w:t>
      </w:r>
      <w:r>
        <w:rPr>
          <w:rFonts w:hint="eastAsia" w:ascii="宋体" w:hAnsi="宋体" w:eastAsia="宋体" w:cs="宋体"/>
          <w:b w:val="0"/>
          <w:bCs w:val="0"/>
          <w:i w:val="0"/>
          <w:iCs w:val="0"/>
          <w:color w:val="auto"/>
          <w:kern w:val="0"/>
          <w:sz w:val="21"/>
          <w:szCs w:val="21"/>
          <w:highlight w:val="none"/>
          <w:u w:val="none"/>
          <w:lang w:val="en-US" w:eastAsia="zh-CN" w:bidi="ar"/>
        </w:rPr>
        <w:t>指经有关部门批准正式使用的单位全称。所有单位均填写本项。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企业的详细名称按市场监管部门登记的名称填写；机关、事业单位的详细名称按编制部门登记、批准的名称填写；社会团体、民办非企业单位、基金会、宗教活动场所法人和基层群众自治组织的详细名称按民政部门登记、批准的名称填写。其他单位按相关部门登记、批准的名称填写。填写时要求使用规范化中文，并与单位公章所使用的名称完全一致，不得使用简称、缩写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凡经登记主管机关核准或批准，具有两个或两个以上名称的单位，应填写一个单位名称，同时用括号注明其余的单位名称。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黑体" w:hAnsi="黑体" w:eastAsia="黑体" w:cs="黑体"/>
          <w:b w:val="0"/>
          <w:bCs w:val="0"/>
          <w:i w:val="0"/>
          <w:iCs w:val="0"/>
          <w:color w:val="auto"/>
          <w:kern w:val="0"/>
          <w:sz w:val="21"/>
          <w:szCs w:val="21"/>
          <w:highlight w:val="none"/>
          <w:u w:val="none"/>
          <w:lang w:val="en-US" w:eastAsia="zh-CN" w:bidi="ar"/>
        </w:rPr>
        <w:t xml:space="preserve">03法定代表人 </w:t>
      </w:r>
      <w:r>
        <w:rPr>
          <w:rFonts w:hint="eastAsia" w:ascii="宋体" w:hAnsi="宋体" w:eastAsia="宋体" w:cs="宋体"/>
          <w:b w:val="0"/>
          <w:bCs w:val="0"/>
          <w:i w:val="0"/>
          <w:iCs w:val="0"/>
          <w:color w:val="auto"/>
          <w:kern w:val="0"/>
          <w:sz w:val="21"/>
          <w:szCs w:val="21"/>
          <w:highlight w:val="none"/>
          <w:u w:val="none"/>
          <w:lang w:val="en-US" w:eastAsia="zh-CN" w:bidi="ar"/>
        </w:rPr>
        <w:t>指依照法律或者法人组织章程规定，代表法人行使职权的负责人。所有单位均填写本项。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企业、事业单位、社会团体、民办非企业单位、基金会、宗教活动场所和农民专业合作社法人的法定代表人分别按照《企业法人营业执照》（或新版《营业执照》）《事业单位法人证书》《社会团体法人登记证书》《民办非企业单位登记证书》《基金会法人登记证书》《宗教活动场所法人登记证书》《农民专业合作社法人营业执照》（或新版《营业执照》）填写，机关法定代表人填写单位主要负责人。产业活动单位填写本单位的主要负责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黑体" w:hAnsi="黑体" w:eastAsia="黑体" w:cs="黑体"/>
          <w:b w:val="0"/>
          <w:bCs w:val="0"/>
          <w:i w:val="0"/>
          <w:iCs w:val="0"/>
          <w:color w:val="auto"/>
          <w:kern w:val="0"/>
          <w:sz w:val="21"/>
          <w:szCs w:val="21"/>
          <w:highlight w:val="none"/>
          <w:u w:val="none"/>
          <w:lang w:val="en-US" w:eastAsia="zh-CN" w:bidi="ar"/>
        </w:rPr>
      </w:pPr>
      <w:r>
        <w:rPr>
          <w:rFonts w:hint="eastAsia" w:ascii="黑体" w:hAnsi="黑体" w:eastAsia="黑体" w:cs="黑体"/>
          <w:b w:val="0"/>
          <w:bCs w:val="0"/>
          <w:i w:val="0"/>
          <w:iCs w:val="0"/>
          <w:color w:val="auto"/>
          <w:kern w:val="0"/>
          <w:sz w:val="21"/>
          <w:szCs w:val="21"/>
          <w:highlight w:val="none"/>
          <w:u w:val="none"/>
          <w:lang w:val="en-US" w:eastAsia="zh-CN" w:bidi="ar"/>
        </w:rPr>
        <w:t xml:space="preserve">04单位注册地详细地址 </w:t>
      </w:r>
      <w:r>
        <w:rPr>
          <w:rFonts w:hint="eastAsia" w:ascii="宋体" w:hAnsi="宋体" w:eastAsia="宋体" w:cs="宋体"/>
          <w:b w:val="0"/>
          <w:bCs w:val="0"/>
          <w:i w:val="0"/>
          <w:iCs w:val="0"/>
          <w:color w:val="auto"/>
          <w:kern w:val="0"/>
          <w:sz w:val="21"/>
          <w:szCs w:val="21"/>
          <w:highlight w:val="none"/>
          <w:u w:val="none"/>
          <w:lang w:val="en-US" w:eastAsia="zh-CN" w:bidi="ar"/>
        </w:rPr>
        <w:t>指单位在审批登记部门登记注册的地址，所有单位均填写本项，不能填写通讯号码或通讯信箱号码。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黑体" w:hAnsi="黑体" w:eastAsia="黑体" w:cs="黑体"/>
          <w:b w:val="0"/>
          <w:bCs w:val="0"/>
          <w:i w:val="0"/>
          <w:iCs w:val="0"/>
          <w:color w:val="auto"/>
          <w:kern w:val="0"/>
          <w:sz w:val="21"/>
          <w:szCs w:val="21"/>
          <w:highlight w:val="none"/>
          <w:u w:val="none"/>
          <w:lang w:val="en-US" w:eastAsia="zh-CN" w:bidi="ar"/>
        </w:rPr>
      </w:pPr>
      <w:r>
        <w:rPr>
          <w:rFonts w:hint="eastAsia" w:ascii="黑体" w:hAnsi="黑体" w:eastAsia="黑体" w:cs="黑体"/>
          <w:b w:val="0"/>
          <w:bCs w:val="0"/>
          <w:i w:val="0"/>
          <w:iCs w:val="0"/>
          <w:color w:val="auto"/>
          <w:kern w:val="0"/>
          <w:sz w:val="21"/>
          <w:szCs w:val="21"/>
          <w:highlight w:val="none"/>
          <w:u w:val="none"/>
          <w:lang w:val="en-US" w:eastAsia="zh-CN" w:bidi="ar"/>
        </w:rPr>
        <w:t xml:space="preserve">05单位经营地详细地址 </w:t>
      </w:r>
      <w:r>
        <w:rPr>
          <w:rFonts w:hint="eastAsia" w:ascii="宋体" w:hAnsi="宋体" w:eastAsia="宋体" w:cs="宋体"/>
          <w:b w:val="0"/>
          <w:bCs w:val="0"/>
          <w:i w:val="0"/>
          <w:iCs w:val="0"/>
          <w:color w:val="auto"/>
          <w:kern w:val="0"/>
          <w:sz w:val="21"/>
          <w:szCs w:val="21"/>
          <w:highlight w:val="none"/>
          <w:u w:val="none"/>
          <w:lang w:val="en-US" w:eastAsia="zh-CN" w:bidi="ar"/>
        </w:rPr>
        <w:t>指单位主要经营地所处的详细地址，所有单位均填写本项，不能填写通讯号码或通讯信箱号码。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黑体" w:hAnsi="黑体" w:eastAsia="黑体" w:cs="黑体"/>
          <w:b w:val="0"/>
          <w:bCs w:val="0"/>
          <w:i w:val="0"/>
          <w:iCs w:val="0"/>
          <w:color w:val="auto"/>
          <w:kern w:val="0"/>
          <w:sz w:val="21"/>
          <w:szCs w:val="21"/>
          <w:highlight w:val="none"/>
          <w:u w:val="none"/>
          <w:lang w:val="en-US" w:eastAsia="zh-CN" w:bidi="ar"/>
        </w:rPr>
        <w:t xml:space="preserve">06单位业务活动按农业全产业链分类 </w:t>
      </w:r>
      <w:r>
        <w:rPr>
          <w:rFonts w:hint="eastAsia" w:ascii="宋体" w:hAnsi="宋体" w:eastAsia="宋体" w:cs="宋体"/>
          <w:b w:val="0"/>
          <w:bCs w:val="0"/>
          <w:i w:val="0"/>
          <w:iCs w:val="0"/>
          <w:color w:val="auto"/>
          <w:kern w:val="0"/>
          <w:sz w:val="21"/>
          <w:szCs w:val="21"/>
          <w:highlight w:val="none"/>
          <w:u w:val="none"/>
          <w:lang w:val="en-US" w:eastAsia="zh-CN" w:bidi="ar"/>
        </w:rPr>
        <w:t>指单位的业务活动根据《海南省农业农村厅关于印发海南省热带特色高效农业全产业链培育发展三年（2022-2024）行动方案的通知》琼农字〔2022〕147号文件要求培育的产业进行划分，即为水稻、地瓜、冬季瓜菜、芒果、荔枝、凤梨、火龙果、榴莲、蜜瓜、天然橡胶、胡椒、咖啡、茶、水产养殖、生猪（甘蔗替换成生猪）和文昌鸡产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黑体" w:hAnsi="黑体" w:eastAsia="黑体" w:cs="黑体"/>
          <w:b w:val="0"/>
          <w:bCs w:val="0"/>
          <w:i w:val="0"/>
          <w:iCs w:val="0"/>
          <w:color w:val="auto"/>
          <w:kern w:val="0"/>
          <w:sz w:val="21"/>
          <w:szCs w:val="21"/>
          <w:highlight w:val="none"/>
          <w:u w:val="none"/>
          <w:lang w:val="en-US" w:eastAsia="zh-CN" w:bidi="ar"/>
        </w:rPr>
        <w:t xml:space="preserve">07单位业务活动按三次产业分类 </w:t>
      </w:r>
      <w:r>
        <w:rPr>
          <w:rFonts w:hint="eastAsia" w:ascii="宋体" w:hAnsi="宋体" w:eastAsia="宋体" w:cs="宋体"/>
          <w:b w:val="0"/>
          <w:bCs w:val="0"/>
          <w:i w:val="0"/>
          <w:iCs w:val="0"/>
          <w:color w:val="auto"/>
          <w:kern w:val="0"/>
          <w:sz w:val="21"/>
          <w:szCs w:val="21"/>
          <w:highlight w:val="none"/>
          <w:u w:val="none"/>
          <w:lang w:val="en-US" w:eastAsia="zh-CN" w:bidi="ar"/>
        </w:rPr>
        <w:t>指单位的业务活动根据《国民经济行业分类》（GB/T 4754—2017），三次产业的划分标准：第一产业指农、林、牧、渔业（不含农、林、牧、渔专业及辅助性活动）。第二产业指采矿业（不含开采专业及辅助性活动），制造业（不含金属制品、机械和设备修理业），电力、热力、燃气及水生产和供应业，建筑业。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1"/>
          <w:highlight w:val="none"/>
          <w:lang w:val="en-US" w:eastAsia="zh-CN"/>
        </w:rPr>
      </w:pPr>
      <w:r>
        <w:rPr>
          <w:rFonts w:hint="eastAsia" w:ascii="黑体" w:hAnsi="黑体" w:eastAsia="黑体" w:cs="黑体"/>
          <w:b w:val="0"/>
          <w:bCs w:val="0"/>
          <w:i w:val="0"/>
          <w:iCs w:val="0"/>
          <w:color w:val="000000"/>
          <w:kern w:val="0"/>
          <w:sz w:val="21"/>
          <w:szCs w:val="21"/>
          <w:highlight w:val="none"/>
          <w:u w:val="none"/>
          <w:lang w:val="en-US" w:eastAsia="zh-CN" w:bidi="ar"/>
        </w:rPr>
        <w:t>08农林牧渔业产值</w:t>
      </w:r>
      <w:r>
        <w:rPr>
          <w:rFonts w:hint="eastAsia" w:ascii="宋体" w:hAnsi="宋体" w:eastAsia="宋体" w:cs="宋体"/>
          <w:b/>
          <w:bCs/>
          <w:i w:val="0"/>
          <w:iCs w:val="0"/>
          <w:color w:val="000000"/>
          <w:kern w:val="0"/>
          <w:sz w:val="21"/>
          <w:szCs w:val="21"/>
          <w:highlight w:val="none"/>
          <w:u w:val="none"/>
          <w:lang w:val="en-US" w:eastAsia="zh-CN" w:bidi="ar"/>
        </w:rPr>
        <w:t xml:space="preserve"> </w:t>
      </w:r>
      <w:r>
        <w:rPr>
          <w:rFonts w:hint="eastAsia" w:ascii="宋体" w:hAnsi="宋体" w:eastAsia="宋体" w:cs="宋体"/>
          <w:b w:val="0"/>
          <w:bCs w:val="0"/>
          <w:i w:val="0"/>
          <w:iCs w:val="0"/>
          <w:color w:val="000000"/>
          <w:kern w:val="0"/>
          <w:sz w:val="21"/>
          <w:szCs w:val="21"/>
          <w:highlight w:val="none"/>
          <w:u w:val="none"/>
          <w:lang w:val="en-US" w:eastAsia="zh-CN" w:bidi="ar"/>
        </w:rPr>
        <w:t>指本</w:t>
      </w:r>
      <w:r>
        <w:rPr>
          <w:rFonts w:hint="eastAsia" w:cs="宋体"/>
          <w:b w:val="0"/>
          <w:bCs w:val="0"/>
          <w:i w:val="0"/>
          <w:iCs w:val="0"/>
          <w:color w:val="000000"/>
          <w:kern w:val="0"/>
          <w:sz w:val="21"/>
          <w:szCs w:val="21"/>
          <w:highlight w:val="none"/>
          <w:u w:val="none"/>
          <w:lang w:val="en-US" w:eastAsia="zh-CN" w:bidi="ar"/>
        </w:rPr>
        <w:t>报告</w:t>
      </w:r>
      <w:r>
        <w:rPr>
          <w:rFonts w:hint="eastAsia" w:ascii="宋体" w:hAnsi="宋体" w:eastAsia="宋体" w:cs="宋体"/>
          <w:b w:val="0"/>
          <w:bCs w:val="0"/>
          <w:i w:val="0"/>
          <w:iCs w:val="0"/>
          <w:color w:val="000000"/>
          <w:kern w:val="0"/>
          <w:sz w:val="21"/>
          <w:szCs w:val="21"/>
          <w:highlight w:val="none"/>
          <w:u w:val="none"/>
          <w:lang w:val="en-US" w:eastAsia="zh-CN" w:bidi="ar"/>
        </w:rPr>
        <w:t>期内以货币形式表现的农、林、牧及渔业全部产品（不包括其加工产品）总量的价值。这个指标主要反映农林牧渔业的生产规模和总成果，不包括对农林牧渔业生产活动进行的各种支持性服务活动的价值，即不包括第三产业的部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rPr>
        <w:t>09农产品加工业总产值</w:t>
      </w:r>
      <w:r>
        <w:rPr>
          <w:rFonts w:hint="eastAsia" w:ascii="宋体" w:hAnsi="宋体" w:eastAsia="宋体" w:cs="宋体"/>
          <w:b/>
          <w:bCs/>
          <w:kern w:val="2"/>
          <w:sz w:val="21"/>
          <w:szCs w:val="21"/>
          <w:highlight w:val="none"/>
          <w:lang w:val="en-US" w:eastAsia="zh-CN"/>
        </w:rPr>
        <w:t xml:space="preserve"> </w:t>
      </w:r>
      <w:r>
        <w:rPr>
          <w:rFonts w:hint="eastAsia" w:ascii="宋体" w:hAnsi="宋体" w:eastAsia="宋体" w:cs="宋体"/>
          <w:b w:val="0"/>
          <w:bCs w:val="0"/>
          <w:kern w:val="2"/>
          <w:sz w:val="21"/>
          <w:szCs w:val="21"/>
          <w:highlight w:val="none"/>
          <w:lang w:val="en-US" w:eastAsia="zh-CN"/>
        </w:rPr>
        <w:t>指农产品加工业单位在报告期内，以农、林、牧、渔业的初级产品为原料，生产的以货币形式表现的工业最终产品和提供工业劳务活动的总价值量。包括三部分：生产的成品价值、对外加工费收入、自制半成品在制品期末期初差额价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rPr>
        <w:t>10农产品加工业销售产值</w:t>
      </w:r>
      <w:r>
        <w:rPr>
          <w:rFonts w:hint="eastAsia" w:ascii="宋体" w:hAnsi="宋体" w:eastAsia="宋体" w:cs="宋体"/>
          <w:b/>
          <w:bCs/>
          <w:kern w:val="2"/>
          <w:sz w:val="21"/>
          <w:szCs w:val="21"/>
          <w:highlight w:val="none"/>
          <w:lang w:val="en-US" w:eastAsia="zh-CN"/>
        </w:rPr>
        <w:t xml:space="preserve"> </w:t>
      </w:r>
      <w:r>
        <w:rPr>
          <w:rFonts w:hint="eastAsia" w:ascii="宋体" w:hAnsi="宋体" w:eastAsia="宋体" w:cs="宋体"/>
          <w:b w:val="0"/>
          <w:bCs w:val="0"/>
          <w:kern w:val="2"/>
          <w:sz w:val="21"/>
          <w:szCs w:val="21"/>
          <w:highlight w:val="none"/>
          <w:lang w:val="en-US" w:eastAsia="zh-CN"/>
        </w:rPr>
        <w:t>指以货币形式表现的，工业单位在报告期内销售的本单位生产加工的农产品或提供工业性劳务价值的总价值量。包括的内容为：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销售成品价值：指单位在报告期内实际销售（包括本期生产和非本期生产）的全部成品、半成品的总价值，即按报告期产品的实际销售数量乘以不含增值税（销项税额）的产品实际销售平均单价计算。销售成品价值中包括单位生产的自制设备及提供给本单位在建工程、其他非工业部门和生活福利部门等单位使用的成品价值，但不包括用订货者来料加工，并且只收取加工费的成品（半成品）价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对外加工费收入：指单位在报告期内完成的对外承接的工业农产品加工（包括用订货者来料加工的产品）的加工费收入；对外工业品修理作业可收取的加工费收入和对内非工业部门提供的加工修理、设备安装等收入。对外加工费收入按不含增值税（销项税额）的价格计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对于以对外加工生产为主，对外加工费收入所占比重较大的单位，如果对外加工费收入出现跨报告期支付的情况，为保证总产值生产口径计算的准确性，则应将对外加工费收入按实际情况调整，记录本报告期应实际收取的对外加工费收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rPr>
        <w:t>11出口交货值</w:t>
      </w:r>
      <w:r>
        <w:rPr>
          <w:rFonts w:hint="eastAsia" w:ascii="宋体" w:hAnsi="宋体" w:eastAsia="宋体" w:cs="宋体"/>
          <w:b w:val="0"/>
          <w:bCs w:val="0"/>
          <w:kern w:val="2"/>
          <w:sz w:val="21"/>
          <w:szCs w:val="21"/>
          <w:highlight w:val="none"/>
          <w:lang w:val="en-US" w:eastAsia="zh-CN"/>
        </w:rPr>
        <w:t xml:space="preserve"> 指农产品加工业单位自营（委托）出口（包括销往香港、澳门、台湾地区）或交给外贸部门出口的产品价值，以及外商来样、来料加工、来件装配和补偿贸易等生产的产品价值。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rPr>
        <w:t>12批发零售及农业服务业营业收入</w:t>
      </w:r>
      <w:r>
        <w:rPr>
          <w:rFonts w:hint="eastAsia" w:ascii="宋体" w:hAnsi="宋体" w:eastAsia="宋体" w:cs="宋体"/>
          <w:b/>
          <w:bCs/>
          <w:kern w:val="2"/>
          <w:sz w:val="21"/>
          <w:szCs w:val="21"/>
          <w:highlight w:val="none"/>
          <w:lang w:val="en-US" w:eastAsia="zh-CN"/>
        </w:rPr>
        <w:t xml:space="preserve"> </w:t>
      </w:r>
      <w:r>
        <w:rPr>
          <w:rFonts w:hint="eastAsia" w:ascii="宋体" w:hAnsi="宋体" w:eastAsia="宋体" w:cs="宋体"/>
          <w:b w:val="0"/>
          <w:bCs w:val="0"/>
          <w:kern w:val="2"/>
          <w:sz w:val="21"/>
          <w:szCs w:val="21"/>
          <w:highlight w:val="none"/>
          <w:lang w:val="en-US" w:eastAsia="zh-CN"/>
        </w:rPr>
        <w:t>指除第一产业、第二产业以外，单位在报告期内通过销售与农业相关商品或提供劳务服务等经济活动所获得的收入总额，包括但不限于农产品批发零售，农产品初加工、农业技术咨询、农产品营销与流通、农业旅游及休闲服务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rPr>
        <w:t>13休闲农业营业收入</w:t>
      </w:r>
      <w:r>
        <w:rPr>
          <w:rFonts w:hint="eastAsia" w:ascii="宋体" w:hAnsi="宋体" w:eastAsia="宋体" w:cs="宋体"/>
          <w:b/>
          <w:bCs/>
          <w:kern w:val="2"/>
          <w:sz w:val="21"/>
          <w:szCs w:val="21"/>
          <w:highlight w:val="none"/>
          <w:lang w:val="en-US" w:eastAsia="zh-CN"/>
        </w:rPr>
        <w:t xml:space="preserve"> </w:t>
      </w:r>
      <w:r>
        <w:rPr>
          <w:rFonts w:hint="eastAsia" w:ascii="宋体" w:hAnsi="宋体" w:eastAsia="宋体" w:cs="宋体"/>
          <w:b w:val="0"/>
          <w:bCs w:val="0"/>
          <w:kern w:val="2"/>
          <w:sz w:val="21"/>
          <w:szCs w:val="21"/>
          <w:highlight w:val="none"/>
          <w:lang w:val="en-US" w:eastAsia="zh-CN"/>
        </w:rPr>
        <w:t>指报告期内单位从事休闲农业活动（如农家乐、乡村旅游等）所获得的营业收入。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rPr>
        <w:t>14休闲农业接待旅游人次</w:t>
      </w:r>
      <w:r>
        <w:rPr>
          <w:rFonts w:hint="eastAsia" w:ascii="宋体" w:hAnsi="宋体" w:eastAsia="宋体" w:cs="宋体"/>
          <w:b w:val="0"/>
          <w:bCs w:val="0"/>
          <w:kern w:val="2"/>
          <w:sz w:val="21"/>
          <w:szCs w:val="21"/>
          <w:highlight w:val="none"/>
          <w:lang w:val="en-US" w:eastAsia="zh-CN"/>
        </w:rPr>
        <w:t xml:space="preserve"> 指报告期内单位从事休闲农业活动期间，所接待游客或参观者总人次。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rPr>
        <w:t>15期末从业人员数</w:t>
      </w:r>
      <w:r>
        <w:rPr>
          <w:rFonts w:hint="eastAsia" w:ascii="宋体" w:hAnsi="宋体" w:eastAsia="宋体" w:cs="宋体"/>
          <w:kern w:val="2"/>
          <w:sz w:val="21"/>
          <w:szCs w:val="21"/>
          <w:highlight w:val="none"/>
          <w:lang w:val="en-US" w:eastAsia="zh-CN"/>
        </w:rPr>
        <w:t xml:space="preserve"> 指报告期最后一日在本单位工作，并取得工资或其他形式劳动报酬的人员数。该指标为时点指标，不包括最后一日当天及以前已经与单位解除劳动合同关系的人员，是在岗职工、劳务派遣人员及其他从业人员之和。其中不包括离开本单位仍保留劳动关系，并定期领取生活费的人员和在单位实习的各类在校学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kern w:val="2"/>
          <w:sz w:val="21"/>
          <w:szCs w:val="21"/>
          <w:highlight w:val="none"/>
        </w:rPr>
      </w:pPr>
      <w:r>
        <w:rPr>
          <w:rFonts w:hint="eastAsia" w:ascii="黑体" w:hAnsi="黑体" w:eastAsia="黑体" w:cs="黑体"/>
          <w:b w:val="0"/>
          <w:bCs w:val="0"/>
          <w:kern w:val="2"/>
          <w:sz w:val="21"/>
          <w:szCs w:val="21"/>
          <w:highlight w:val="none"/>
          <w:lang w:val="en-US" w:eastAsia="zh-CN"/>
        </w:rPr>
        <w:t>16期末专业技术人员数</w:t>
      </w:r>
      <w:r>
        <w:rPr>
          <w:rFonts w:hint="eastAsia" w:ascii="宋体" w:hAnsi="宋体" w:eastAsia="宋体" w:cs="宋体"/>
          <w:b w:val="0"/>
          <w:bCs w:val="0"/>
          <w:kern w:val="2"/>
          <w:sz w:val="21"/>
          <w:szCs w:val="21"/>
          <w:highlight w:val="none"/>
          <w:lang w:val="en-US" w:eastAsia="zh-CN"/>
        </w:rPr>
        <w:t xml:space="preserve"> </w:t>
      </w:r>
      <w:r>
        <w:rPr>
          <w:rFonts w:hint="eastAsia" w:ascii="宋体" w:hAnsi="宋体" w:eastAsia="宋体" w:cs="宋体"/>
          <w:color w:val="000000"/>
          <w:kern w:val="2"/>
          <w:sz w:val="21"/>
          <w:szCs w:val="21"/>
          <w:highlight w:val="none"/>
        </w:rPr>
        <w:t>指</w:t>
      </w:r>
      <w:r>
        <w:rPr>
          <w:rFonts w:hint="eastAsia" w:ascii="宋体" w:hAnsi="宋体" w:eastAsia="宋体" w:cs="宋体"/>
          <w:kern w:val="2"/>
          <w:sz w:val="21"/>
          <w:szCs w:val="21"/>
          <w:highlight w:val="none"/>
          <w:lang w:val="en-US" w:eastAsia="zh-CN"/>
        </w:rPr>
        <w:t>报告期最后一日在</w:t>
      </w:r>
      <w:r>
        <w:rPr>
          <w:rFonts w:hint="eastAsia" w:ascii="宋体" w:hAnsi="宋体" w:eastAsia="宋体" w:cs="宋体"/>
          <w:b w:val="0"/>
          <w:bCs w:val="0"/>
          <w:kern w:val="2"/>
          <w:sz w:val="21"/>
          <w:szCs w:val="21"/>
          <w:highlight w:val="none"/>
          <w:lang w:val="en-US" w:eastAsia="zh-CN"/>
        </w:rPr>
        <w:t>单位</w:t>
      </w:r>
      <w:r>
        <w:rPr>
          <w:rFonts w:hint="eastAsia" w:ascii="宋体" w:hAnsi="宋体" w:eastAsia="宋体" w:cs="宋体"/>
          <w:color w:val="000000"/>
          <w:kern w:val="2"/>
          <w:sz w:val="21"/>
          <w:szCs w:val="21"/>
          <w:highlight w:val="none"/>
        </w:rPr>
        <w:t>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rPr>
        <w:t>17本期带动农户数</w:t>
      </w:r>
      <w:r>
        <w:rPr>
          <w:rFonts w:hint="eastAsia" w:ascii="宋体" w:hAnsi="宋体" w:eastAsia="宋体" w:cs="宋体"/>
          <w:b/>
          <w:bCs/>
          <w:kern w:val="2"/>
          <w:sz w:val="21"/>
          <w:szCs w:val="21"/>
          <w:highlight w:val="none"/>
          <w:lang w:val="en-US" w:eastAsia="zh-CN"/>
        </w:rPr>
        <w:t xml:space="preserve"> </w:t>
      </w:r>
      <w:r>
        <w:rPr>
          <w:rFonts w:hint="eastAsia" w:ascii="宋体" w:hAnsi="宋体" w:eastAsia="宋体" w:cs="宋体"/>
          <w:b w:val="0"/>
          <w:bCs w:val="0"/>
          <w:kern w:val="2"/>
          <w:sz w:val="21"/>
          <w:szCs w:val="21"/>
          <w:highlight w:val="none"/>
          <w:lang w:val="en-US" w:eastAsia="zh-CN"/>
        </w:rPr>
        <w:t>指报告期内单位通过各种利益联结方式和辐射作用,带动农户从事农业生产经营活动且获得报酬的农户数。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1"/>
        <w:rPr>
          <w:rFonts w:hint="eastAsia" w:ascii="宋体" w:hAnsi="宋体" w:eastAsia="宋体" w:cs="宋体"/>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rPr>
        <w:t>18本期带动农民就业数</w:t>
      </w:r>
      <w:r>
        <w:rPr>
          <w:rFonts w:hint="eastAsia" w:ascii="宋体" w:hAnsi="宋体" w:eastAsia="宋体" w:cs="宋体"/>
          <w:b/>
          <w:bCs/>
          <w:kern w:val="2"/>
          <w:sz w:val="21"/>
          <w:szCs w:val="21"/>
          <w:highlight w:val="none"/>
          <w:lang w:val="en-US" w:eastAsia="zh-CN"/>
        </w:rPr>
        <w:t xml:space="preserve"> </w:t>
      </w:r>
      <w:r>
        <w:rPr>
          <w:rFonts w:hint="eastAsia" w:ascii="宋体" w:hAnsi="宋体" w:eastAsia="宋体" w:cs="宋体"/>
          <w:b w:val="0"/>
          <w:bCs w:val="0"/>
          <w:kern w:val="2"/>
          <w:sz w:val="21"/>
          <w:szCs w:val="21"/>
          <w:highlight w:val="none"/>
          <w:lang w:val="en-US" w:eastAsia="zh-CN"/>
        </w:rPr>
        <w:t>指报告期内单位雇用农民从事生产经营活动工作累计30天以上的人员数（包括兼业人员）。</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240" w:firstLineChars="100"/>
        <w:jc w:val="left"/>
        <w:textAlignment w:val="auto"/>
        <w:outlineLvl w:val="1"/>
        <w:rPr>
          <w:rFonts w:hint="eastAsia" w:ascii="楷体_GB2312" w:hAnsi="楷体_GB2312" w:eastAsia="楷体_GB2312" w:cs="楷体_GB2312"/>
          <w:b w:val="0"/>
          <w:bCs w:val="0"/>
          <w:kern w:val="2"/>
          <w:sz w:val="24"/>
          <w:szCs w:val="24"/>
          <w:highlight w:val="none"/>
          <w:lang w:val="en-US" w:eastAsia="zh-CN"/>
        </w:rPr>
      </w:pPr>
      <w:r>
        <w:rPr>
          <w:rFonts w:hint="eastAsia" w:ascii="楷体_GB2312" w:hAnsi="楷体_GB2312" w:eastAsia="楷体_GB2312" w:cs="楷体_GB2312"/>
          <w:b w:val="0"/>
          <w:bCs w:val="0"/>
          <w:kern w:val="2"/>
          <w:sz w:val="24"/>
          <w:szCs w:val="24"/>
          <w:highlight w:val="none"/>
          <w:lang w:val="en-US" w:eastAsia="zh-CN"/>
        </w:rPr>
        <w:t>（二）财务状况表</w:t>
      </w:r>
    </w:p>
    <w:p>
      <w:pPr>
        <w:keepNext w:val="0"/>
        <w:keepLines w:val="0"/>
        <w:pageBreakBefore w:val="0"/>
        <w:widowControl w:val="0"/>
        <w:kinsoku/>
        <w:wordWrap/>
        <w:overflowPunct/>
        <w:topLinePunct w:val="0"/>
        <w:autoSpaceDE/>
        <w:autoSpaceDN/>
        <w:bidi w:val="0"/>
        <w:spacing w:line="240" w:lineRule="auto"/>
        <w:ind w:firstLine="420" w:firstLineChars="200"/>
        <w:jc w:val="both"/>
        <w:rPr>
          <w:rFonts w:hint="eastAsia" w:ascii="仿宋_GB2312" w:hAnsi="宋体" w:cs="宋体" w:eastAsiaTheme="minorEastAsia"/>
          <w:kern w:val="2"/>
          <w:sz w:val="21"/>
          <w:highlight w:val="none"/>
        </w:rPr>
      </w:pPr>
      <w:r>
        <w:rPr>
          <w:rFonts w:hint="eastAsia" w:ascii="黑体" w:hAnsi="宋体" w:eastAsia="黑体" w:cs="黑体"/>
          <w:kern w:val="2"/>
          <w:sz w:val="21"/>
          <w:highlight w:val="none"/>
          <w:lang w:val="en-US" w:eastAsia="zh-CN"/>
        </w:rPr>
        <w:t>01</w:t>
      </w:r>
      <w:r>
        <w:rPr>
          <w:rFonts w:hint="eastAsia" w:ascii="黑体" w:hAnsi="宋体" w:eastAsia="黑体" w:cs="黑体"/>
          <w:kern w:val="2"/>
          <w:sz w:val="21"/>
          <w:highlight w:val="none"/>
        </w:rPr>
        <w:t>年初存货</w:t>
      </w:r>
      <w:r>
        <w:rPr>
          <w:rFonts w:hint="eastAsia" w:ascii="黑体" w:hAnsi="宋体" w:eastAsia="黑体" w:cs="黑体"/>
          <w:kern w:val="2"/>
          <w:sz w:val="21"/>
          <w:highlight w:val="none"/>
          <w:lang w:val="en-US" w:eastAsia="zh-CN"/>
        </w:rPr>
        <w:t xml:space="preserve">  </w:t>
      </w:r>
      <w:r>
        <w:rPr>
          <w:rFonts w:hint="eastAsia" w:ascii="仿宋_GB2312" w:hAnsi="宋体" w:cs="宋体" w:eastAsiaTheme="minorEastAsia"/>
          <w:kern w:val="2"/>
          <w:sz w:val="21"/>
          <w:highlight w:val="none"/>
        </w:rPr>
        <w:t>根据会计“资产负债表”中“存货”项目的年初余额数填报。</w:t>
      </w:r>
    </w:p>
    <w:p>
      <w:pPr>
        <w:keepNext w:val="0"/>
        <w:keepLines w:val="0"/>
        <w:pageBreakBefore w:val="0"/>
        <w:widowControl w:val="0"/>
        <w:kinsoku/>
        <w:wordWrap/>
        <w:overflowPunct/>
        <w:topLinePunct w:val="0"/>
        <w:autoSpaceDE/>
        <w:autoSpaceDN/>
        <w:bidi w:val="0"/>
        <w:spacing w:line="240" w:lineRule="auto"/>
        <w:ind w:firstLine="420" w:firstLineChars="200"/>
        <w:jc w:val="both"/>
        <w:rPr>
          <w:rFonts w:hint="eastAsia" w:ascii="仿宋_GB2312" w:hAnsi="宋体" w:cs="宋体" w:eastAsiaTheme="minorEastAsia"/>
          <w:kern w:val="2"/>
          <w:sz w:val="21"/>
          <w:highlight w:val="none"/>
        </w:rPr>
      </w:pPr>
      <w:r>
        <w:rPr>
          <w:rFonts w:hint="eastAsia" w:ascii="黑体" w:hAnsi="宋体" w:eastAsia="黑体" w:cs="黑体"/>
          <w:kern w:val="2"/>
          <w:sz w:val="21"/>
          <w:highlight w:val="none"/>
          <w:lang w:val="en-US" w:eastAsia="zh-CN"/>
        </w:rPr>
        <w:t>02</w:t>
      </w:r>
      <w:r>
        <w:rPr>
          <w:rFonts w:hint="eastAsia" w:ascii="黑体" w:hAnsi="宋体" w:eastAsia="黑体" w:cs="黑体"/>
          <w:kern w:val="2"/>
          <w:sz w:val="21"/>
          <w:highlight w:val="none"/>
        </w:rPr>
        <w:t xml:space="preserve">流动资产合计  </w:t>
      </w:r>
      <w:r>
        <w:rPr>
          <w:rFonts w:hint="eastAsia" w:ascii="仿宋_GB2312" w:hAnsi="宋体" w:cs="宋体" w:eastAsiaTheme="minorEastAsia"/>
          <w:kern w:val="2"/>
          <w:sz w:val="21"/>
          <w:highlight w:val="none"/>
        </w:rPr>
        <w:t>包括货币资金、应收票据、应收账款、存货等项目。根据会计“资产负债表”中“流动资产合计”项目的期末余额数填报。</w:t>
      </w:r>
    </w:p>
    <w:p>
      <w:pPr>
        <w:keepNext w:val="0"/>
        <w:keepLines w:val="0"/>
        <w:pageBreakBefore w:val="0"/>
        <w:widowControl w:val="0"/>
        <w:kinsoku/>
        <w:wordWrap/>
        <w:overflowPunct/>
        <w:topLinePunct w:val="0"/>
        <w:autoSpaceDE/>
        <w:autoSpaceDN/>
        <w:bidi w:val="0"/>
        <w:snapToGrid w:val="0"/>
        <w:spacing w:line="240" w:lineRule="auto"/>
        <w:ind w:firstLine="420" w:firstLineChars="200"/>
        <w:jc w:val="both"/>
        <w:rPr>
          <w:rFonts w:hint="eastAsia" w:ascii="宋体" w:hAnsi="宋体" w:cs="宋体" w:eastAsiaTheme="minorEastAsia"/>
          <w:kern w:val="2"/>
          <w:sz w:val="21"/>
          <w:highlight w:val="none"/>
        </w:rPr>
      </w:pPr>
      <w:r>
        <w:rPr>
          <w:rFonts w:hint="eastAsia" w:ascii="黑体" w:hAnsi="宋体" w:eastAsia="黑体" w:cs="黑体"/>
          <w:kern w:val="2"/>
          <w:sz w:val="21"/>
          <w:highlight w:val="none"/>
          <w:lang w:val="en-US" w:eastAsia="zh-CN"/>
        </w:rPr>
        <w:t>03</w:t>
      </w:r>
      <w:r>
        <w:rPr>
          <w:rFonts w:hint="eastAsia" w:ascii="黑体" w:hAnsi="宋体" w:eastAsia="黑体" w:cs="黑体"/>
          <w:kern w:val="2"/>
          <w:sz w:val="21"/>
          <w:highlight w:val="none"/>
        </w:rPr>
        <w:t>应收账款</w:t>
      </w:r>
      <w:r>
        <w:rPr>
          <w:rFonts w:ascii="仿宋_GB2312" w:hAnsi="宋体" w:eastAsia="仿宋_GB2312" w:cs="仿宋_GB2312"/>
          <w:kern w:val="2"/>
          <w:sz w:val="21"/>
          <w:highlight w:val="none"/>
        </w:rPr>
        <w:t xml:space="preserve">  </w:t>
      </w:r>
      <w:r>
        <w:rPr>
          <w:rFonts w:hint="eastAsia" w:ascii="宋体" w:hAnsi="宋体" w:cs="宋体" w:eastAsiaTheme="minorEastAsia"/>
          <w:kern w:val="2"/>
          <w:sz w:val="21"/>
          <w:highlight w:val="none"/>
        </w:rPr>
        <w:t>指资产负债表日以摊余成本计量的，企业因销售商品、提供服务等经营活动应收取的款项。根据会计“资产负债表”中“应收账款”项目的期末余额数填报。</w:t>
      </w:r>
    </w:p>
    <w:p>
      <w:pPr>
        <w:pStyle w:val="2"/>
        <w:keepNext w:val="0"/>
        <w:keepLines w:val="0"/>
        <w:pageBreakBefore w:val="0"/>
        <w:widowControl w:val="0"/>
        <w:kinsoku/>
        <w:wordWrap/>
        <w:overflowPunct/>
        <w:topLinePunct w:val="0"/>
        <w:autoSpaceDE/>
        <w:autoSpaceDN/>
        <w:bidi w:val="0"/>
        <w:adjustRightInd w:val="0"/>
        <w:snapToGrid/>
        <w:spacing w:after="0" w:line="240" w:lineRule="auto"/>
        <w:ind w:left="0" w:leftChars="0" w:firstLine="420" w:firstLineChars="200"/>
        <w:textAlignment w:val="baseline"/>
        <w:rPr>
          <w:rFonts w:hint="eastAsia" w:ascii="仿宋_GB2312" w:hAnsi="宋体" w:cs="宋体" w:eastAsiaTheme="minorEastAsia"/>
          <w:kern w:val="2"/>
          <w:sz w:val="21"/>
          <w:szCs w:val="24"/>
          <w:highlight w:val="none"/>
          <w:lang w:val="en-US" w:eastAsia="zh-CN" w:bidi="ar-SA"/>
        </w:rPr>
      </w:pPr>
      <w:r>
        <w:rPr>
          <w:rFonts w:hint="eastAsia" w:ascii="黑体" w:hAnsi="宋体" w:eastAsia="黑体" w:cs="黑体"/>
          <w:highlight w:val="none"/>
          <w:lang w:val="en-US" w:eastAsia="zh-CN"/>
        </w:rPr>
        <w:t>04</w:t>
      </w:r>
      <w:r>
        <w:rPr>
          <w:rFonts w:hint="eastAsia" w:ascii="黑体" w:hAnsi="宋体" w:eastAsia="黑体" w:cs="黑体"/>
          <w:highlight w:val="none"/>
        </w:rPr>
        <w:t>存货</w:t>
      </w:r>
      <w:r>
        <w:rPr>
          <w:rFonts w:ascii="仿宋_GB2312" w:hAnsi="宋体" w:cs="仿宋_GB2312"/>
          <w:highlight w:val="none"/>
        </w:rPr>
        <w:t xml:space="preserve">  </w:t>
      </w:r>
      <w:r>
        <w:rPr>
          <w:rFonts w:hint="eastAsia" w:ascii="仿宋_GB2312" w:hAnsi="宋体" w:cs="宋体"/>
          <w:highlight w:val="none"/>
        </w:rPr>
        <w:t>指</w:t>
      </w:r>
      <w:r>
        <w:rPr>
          <w:rFonts w:hint="eastAsia" w:ascii="仿宋_GB2312" w:hAnsi="宋体" w:cs="宋体"/>
          <w:highlight w:val="none"/>
          <w:lang w:val="en-US" w:eastAsia="zh-CN"/>
        </w:rPr>
        <w:t>单位</w:t>
      </w:r>
      <w:r>
        <w:rPr>
          <w:rFonts w:hint="eastAsia" w:ascii="仿宋_GB2312" w:hAnsi="宋体" w:cs="宋体"/>
          <w:highlight w:val="none"/>
        </w:rPr>
        <w:t>在日常活动中持有以备出售的产成品或商品、处在生产过程中的在产品</w:t>
      </w:r>
      <w:r>
        <w:rPr>
          <w:rFonts w:hint="eastAsia" w:ascii="仿宋_GB2312" w:hAnsi="宋体" w:cs="宋体" w:eastAsiaTheme="minorEastAsia"/>
          <w:kern w:val="2"/>
          <w:sz w:val="21"/>
          <w:szCs w:val="24"/>
          <w:highlight w:val="none"/>
          <w:lang w:val="en-US" w:eastAsia="zh-CN" w:bidi="ar-SA"/>
        </w:rPr>
        <w:t>、在生产过程或提供劳务过程中耗用的材料或物料等，通常包括原材料、在产品、半成品、产成品、商品以及周转材料等。根据会计“资产负债表”中“存货”项目的期末余额数填报。</w:t>
      </w:r>
    </w:p>
    <w:p>
      <w:pPr>
        <w:pStyle w:val="7"/>
        <w:keepNext w:val="0"/>
        <w:keepLines w:val="0"/>
        <w:pageBreakBefore w:val="0"/>
        <w:kinsoku/>
        <w:wordWrap/>
        <w:overflowPunct/>
        <w:topLinePunct w:val="0"/>
        <w:autoSpaceDE/>
        <w:autoSpaceDN/>
        <w:bidi w:val="0"/>
        <w:spacing w:line="240" w:lineRule="auto"/>
        <w:ind w:left="0" w:leftChars="0" w:firstLine="420" w:firstLineChars="200"/>
        <w:rPr>
          <w:rFonts w:hint="eastAsia" w:ascii="仿宋_GB2312" w:hAnsi="宋体" w:cs="宋体" w:eastAsiaTheme="minorEastAsia"/>
          <w:kern w:val="2"/>
          <w:sz w:val="21"/>
          <w:szCs w:val="24"/>
          <w:highlight w:val="none"/>
          <w:lang w:val="en-US" w:eastAsia="zh-CN" w:bidi="ar-SA"/>
        </w:rPr>
      </w:pPr>
      <w:r>
        <w:rPr>
          <w:rFonts w:hint="eastAsia" w:ascii="黑体" w:hAnsi="宋体" w:eastAsia="黑体" w:cs="黑体"/>
          <w:kern w:val="2"/>
          <w:sz w:val="21"/>
          <w:szCs w:val="24"/>
          <w:highlight w:val="none"/>
          <w:lang w:val="en-US" w:eastAsia="zh-CN" w:bidi="ar-SA"/>
        </w:rPr>
        <w:t>05固定资产原价</w:t>
      </w:r>
      <w:r>
        <w:rPr>
          <w:rFonts w:hint="eastAsia" w:ascii="仿宋_GB2312" w:hAnsi="宋体" w:cs="宋体" w:eastAsiaTheme="minorEastAsia"/>
          <w:kern w:val="2"/>
          <w:sz w:val="21"/>
          <w:szCs w:val="24"/>
          <w:highlight w:val="none"/>
          <w:lang w:val="en-US" w:eastAsia="zh-CN" w:bidi="ar-SA"/>
        </w:rPr>
        <w:t xml:space="preserve">  指固定资产的成本，包括</w:t>
      </w:r>
      <w:r>
        <w:rPr>
          <w:rFonts w:hint="eastAsia" w:ascii="仿宋_GB2312" w:hAnsi="宋体" w:cs="宋体"/>
          <w:kern w:val="2"/>
          <w:sz w:val="21"/>
          <w:szCs w:val="24"/>
          <w:highlight w:val="none"/>
          <w:lang w:val="en-US" w:eastAsia="zh-CN" w:bidi="ar-SA"/>
        </w:rPr>
        <w:t>单位</w:t>
      </w:r>
      <w:r>
        <w:rPr>
          <w:rFonts w:hint="eastAsia" w:ascii="仿宋_GB2312" w:hAnsi="宋体" w:cs="宋体" w:eastAsiaTheme="minorEastAsia"/>
          <w:kern w:val="2"/>
          <w:sz w:val="21"/>
          <w:szCs w:val="24"/>
          <w:highlight w:val="none"/>
          <w:lang w:val="en-US" w:eastAsia="zh-CN" w:bidi="ar-SA"/>
        </w:rPr>
        <w:t>在购置、自行建造、安装、改建、扩建、技术改造某项固定资产时所发生的全部支出总额。根据会计“固定资产”科目的期末借方余额填报。</w:t>
      </w:r>
    </w:p>
    <w:p>
      <w:pPr>
        <w:keepNext w:val="0"/>
        <w:keepLines w:val="0"/>
        <w:pageBreakBefore w:val="0"/>
        <w:widowControl/>
        <w:kinsoku/>
        <w:wordWrap/>
        <w:overflowPunct/>
        <w:topLinePunct w:val="0"/>
        <w:autoSpaceDE/>
        <w:autoSpaceDN/>
        <w:bidi w:val="0"/>
        <w:spacing w:line="240" w:lineRule="auto"/>
        <w:ind w:firstLine="420" w:firstLineChars="200"/>
        <w:jc w:val="both"/>
        <w:rPr>
          <w:rFonts w:ascii="宋体" w:hAnsi="宋体" w:eastAsiaTheme="minorEastAsia" w:cstheme="minorBidi"/>
          <w:kern w:val="2"/>
          <w:sz w:val="21"/>
          <w:szCs w:val="21"/>
          <w:highlight w:val="none"/>
        </w:rPr>
      </w:pPr>
      <w:r>
        <w:rPr>
          <w:rFonts w:hint="eastAsia" w:ascii="黑体" w:hAnsi="宋体" w:eastAsia="黑体" w:cs="黑体"/>
          <w:kern w:val="2"/>
          <w:sz w:val="21"/>
          <w:highlight w:val="none"/>
          <w:lang w:val="en-US" w:eastAsia="zh-CN"/>
        </w:rPr>
        <w:t>06</w:t>
      </w:r>
      <w:r>
        <w:rPr>
          <w:rFonts w:hint="eastAsia" w:ascii="黑体" w:hAnsi="宋体" w:eastAsia="黑体" w:cs="黑体"/>
          <w:kern w:val="2"/>
          <w:sz w:val="21"/>
          <w:highlight w:val="none"/>
        </w:rPr>
        <w:t>房屋和构筑物　</w:t>
      </w:r>
      <w:r>
        <w:rPr>
          <w:rFonts w:hint="eastAsia" w:ascii="宋体" w:hAnsi="宋体" w:eastAsiaTheme="minorEastAsia" w:cstheme="minorBidi"/>
          <w:kern w:val="2"/>
          <w:sz w:val="21"/>
          <w:szCs w:val="21"/>
          <w:highlight w:val="none"/>
        </w:rPr>
        <w:t>指产权属于本</w:t>
      </w:r>
      <w:r>
        <w:rPr>
          <w:rFonts w:hint="eastAsia" w:eastAsiaTheme="minorEastAsia" w:cstheme="minorBidi"/>
          <w:kern w:val="2"/>
          <w:sz w:val="21"/>
          <w:szCs w:val="21"/>
          <w:highlight w:val="none"/>
          <w:lang w:val="en-US" w:eastAsia="zh-CN"/>
        </w:rPr>
        <w:t>单位</w:t>
      </w:r>
      <w:r>
        <w:rPr>
          <w:rFonts w:hint="eastAsia" w:ascii="宋体" w:hAnsi="宋体" w:eastAsiaTheme="minorEastAsia" w:cstheme="minorBidi"/>
          <w:kern w:val="2"/>
          <w:sz w:val="21"/>
          <w:szCs w:val="21"/>
          <w:highlight w:val="none"/>
        </w:rPr>
        <w:t>的所有房屋和构筑物，包括办公楼、仓库、宿舍等。根据会计核算中“固定资产原价”有关二级科目的期末余额数归并填报。</w:t>
      </w:r>
    </w:p>
    <w:p>
      <w:pPr>
        <w:keepNext w:val="0"/>
        <w:keepLines w:val="0"/>
        <w:pageBreakBefore w:val="0"/>
        <w:widowControl w:val="0"/>
        <w:kinsoku/>
        <w:wordWrap/>
        <w:overflowPunct/>
        <w:topLinePunct w:val="0"/>
        <w:autoSpaceDE/>
        <w:autoSpaceDN/>
        <w:bidi w:val="0"/>
        <w:spacing w:line="240" w:lineRule="auto"/>
        <w:ind w:firstLine="420" w:firstLineChars="200"/>
        <w:jc w:val="both"/>
        <w:rPr>
          <w:rFonts w:hint="eastAsia" w:ascii="宋体" w:hAnsi="宋体" w:cs="宋体" w:eastAsiaTheme="minorEastAsia"/>
          <w:kern w:val="2"/>
          <w:sz w:val="21"/>
          <w:highlight w:val="none"/>
        </w:rPr>
      </w:pPr>
      <w:r>
        <w:rPr>
          <w:rFonts w:hint="eastAsia" w:ascii="黑体" w:hAnsi="宋体" w:eastAsia="黑体" w:cs="黑体"/>
          <w:kern w:val="2"/>
          <w:sz w:val="21"/>
          <w:highlight w:val="none"/>
          <w:lang w:val="en-US" w:eastAsia="zh-CN"/>
        </w:rPr>
        <w:t>07</w:t>
      </w:r>
      <w:r>
        <w:rPr>
          <w:rFonts w:hint="eastAsia" w:ascii="黑体" w:hAnsi="宋体" w:eastAsia="黑体" w:cs="黑体"/>
          <w:kern w:val="2"/>
          <w:sz w:val="21"/>
          <w:highlight w:val="none"/>
        </w:rPr>
        <w:t>机器设备　</w:t>
      </w:r>
      <w:r>
        <w:rPr>
          <w:rFonts w:hint="eastAsia" w:ascii="宋体" w:hAnsi="宋体" w:cs="宋体" w:eastAsiaTheme="minorEastAsia"/>
          <w:kern w:val="2"/>
          <w:sz w:val="21"/>
          <w:highlight w:val="none"/>
        </w:rPr>
        <w:t>指为生产商品、提供劳务、出租或经营管理持有的各种机器、设备。根据会计核算中“固定资产原价”有关二级科目的期末余额数归并填报。</w:t>
      </w:r>
    </w:p>
    <w:p>
      <w:pPr>
        <w:keepNext w:val="0"/>
        <w:keepLines w:val="0"/>
        <w:pageBreakBefore w:val="0"/>
        <w:widowControl/>
        <w:kinsoku/>
        <w:wordWrap/>
        <w:overflowPunct/>
        <w:topLinePunct w:val="0"/>
        <w:autoSpaceDE/>
        <w:autoSpaceDN/>
        <w:bidi w:val="0"/>
        <w:spacing w:line="240" w:lineRule="auto"/>
        <w:ind w:firstLine="420" w:firstLineChars="200"/>
        <w:jc w:val="both"/>
        <w:rPr>
          <w:rFonts w:ascii="宋体" w:hAnsi="宋体" w:eastAsiaTheme="minorEastAsia" w:cstheme="minorBidi"/>
          <w:kern w:val="2"/>
          <w:sz w:val="21"/>
          <w:highlight w:val="none"/>
        </w:rPr>
      </w:pPr>
      <w:r>
        <w:rPr>
          <w:rFonts w:hint="eastAsia" w:ascii="黑体" w:hAnsi="宋体" w:eastAsia="黑体" w:cstheme="minorBidi"/>
          <w:kern w:val="2"/>
          <w:sz w:val="21"/>
          <w:highlight w:val="none"/>
          <w:lang w:val="en-US" w:eastAsia="zh-CN"/>
        </w:rPr>
        <w:t>08</w:t>
      </w:r>
      <w:r>
        <w:rPr>
          <w:rFonts w:hint="eastAsia" w:ascii="黑体" w:hAnsi="宋体" w:eastAsia="黑体" w:cstheme="minorBidi"/>
          <w:kern w:val="2"/>
          <w:sz w:val="21"/>
          <w:highlight w:val="none"/>
        </w:rPr>
        <w:t>累计折旧</w:t>
      </w:r>
      <w:r>
        <w:rPr>
          <w:rFonts w:hint="eastAsia" w:ascii="宋体" w:hAnsi="宋体" w:eastAsiaTheme="minorEastAsia" w:cstheme="minorBidi"/>
          <w:kern w:val="2"/>
          <w:sz w:val="21"/>
          <w:highlight w:val="none"/>
        </w:rPr>
        <w:t xml:space="preserve">  指</w:t>
      </w:r>
      <w:r>
        <w:rPr>
          <w:rFonts w:hint="eastAsia" w:eastAsiaTheme="minorEastAsia" w:cstheme="minorBidi"/>
          <w:kern w:val="2"/>
          <w:sz w:val="21"/>
          <w:highlight w:val="none"/>
          <w:lang w:val="en-US" w:eastAsia="zh-CN"/>
        </w:rPr>
        <w:t>单位</w:t>
      </w:r>
      <w:r>
        <w:rPr>
          <w:rFonts w:hint="eastAsia" w:ascii="宋体" w:hAnsi="宋体" w:eastAsiaTheme="minorEastAsia" w:cstheme="minorBidi"/>
          <w:kern w:val="2"/>
          <w:sz w:val="21"/>
          <w:highlight w:val="none"/>
        </w:rPr>
        <w:t>在报告期末提取的历年固定资产折旧累计数。包括房屋、建筑物和机器设备等的折旧费。根据会计“累计折旧”科目的期末贷方余额填报。</w:t>
      </w:r>
    </w:p>
    <w:p>
      <w:pPr>
        <w:keepNext w:val="0"/>
        <w:keepLines w:val="0"/>
        <w:pageBreakBefore w:val="0"/>
        <w:widowControl w:val="0"/>
        <w:kinsoku/>
        <w:wordWrap/>
        <w:overflowPunct/>
        <w:topLinePunct w:val="0"/>
        <w:autoSpaceDE/>
        <w:autoSpaceDN/>
        <w:bidi w:val="0"/>
        <w:spacing w:line="240" w:lineRule="auto"/>
        <w:ind w:firstLine="420" w:firstLineChars="200"/>
        <w:jc w:val="both"/>
        <w:rPr>
          <w:rFonts w:hint="eastAsia" w:cs="宋体" w:asciiTheme="minorHAnsi" w:hAnsiTheme="minorHAnsi" w:eastAsiaTheme="minorEastAsia"/>
          <w:kern w:val="2"/>
          <w:sz w:val="21"/>
          <w:highlight w:val="none"/>
        </w:rPr>
      </w:pPr>
      <w:r>
        <w:rPr>
          <w:rFonts w:hint="eastAsia" w:ascii="黑体" w:hAnsi="宋体" w:eastAsia="黑体" w:cs="黑体"/>
          <w:kern w:val="2"/>
          <w:sz w:val="21"/>
          <w:highlight w:val="none"/>
          <w:lang w:val="en-US" w:eastAsia="zh-CN"/>
        </w:rPr>
        <w:t>09</w:t>
      </w:r>
      <w:r>
        <w:rPr>
          <w:rFonts w:hint="eastAsia" w:ascii="黑体" w:hAnsi="宋体" w:eastAsia="黑体" w:cs="黑体"/>
          <w:kern w:val="2"/>
          <w:sz w:val="21"/>
          <w:highlight w:val="none"/>
        </w:rPr>
        <w:t>本年折旧</w:t>
      </w:r>
      <w:r>
        <w:rPr>
          <w:rFonts w:ascii="仿宋_GB2312" w:hAnsi="宋体" w:cs="宋体" w:eastAsiaTheme="minorEastAsia"/>
          <w:kern w:val="2"/>
          <w:sz w:val="21"/>
          <w:highlight w:val="none"/>
        </w:rPr>
        <w:t xml:space="preserve">  </w:t>
      </w:r>
      <w:r>
        <w:rPr>
          <w:rFonts w:hint="eastAsia" w:ascii="仿宋_GB2312" w:hAnsi="宋体" w:cs="宋体" w:eastAsiaTheme="minorEastAsia"/>
          <w:kern w:val="2"/>
          <w:sz w:val="21"/>
          <w:highlight w:val="none"/>
        </w:rPr>
        <w:t>指</w:t>
      </w:r>
      <w:r>
        <w:rPr>
          <w:rFonts w:hint="eastAsia" w:eastAsiaTheme="minorEastAsia" w:cstheme="minorBidi"/>
          <w:kern w:val="2"/>
          <w:sz w:val="21"/>
          <w:highlight w:val="none"/>
          <w:lang w:val="en-US" w:eastAsia="zh-CN"/>
        </w:rPr>
        <w:t>单位</w:t>
      </w:r>
      <w:r>
        <w:rPr>
          <w:rFonts w:hint="eastAsia" w:ascii="仿宋_GB2312" w:hAnsi="宋体" w:cs="宋体" w:eastAsiaTheme="minorEastAsia"/>
          <w:kern w:val="2"/>
          <w:sz w:val="21"/>
          <w:highlight w:val="none"/>
        </w:rPr>
        <w:t>在报告期内提取的固定资产折旧合计数。可根据会计“累计折旧”科目的本期贷方累计发生额填报；或者，可根据会计“财务状况变动表”中“固定资产折旧</w:t>
      </w:r>
      <w:r>
        <w:rPr>
          <w:rFonts w:hint="eastAsia" w:cs="宋体" w:asciiTheme="minorHAnsi" w:hAnsiTheme="minorHAnsi" w:eastAsiaTheme="minorEastAsia"/>
          <w:kern w:val="2"/>
          <w:sz w:val="21"/>
          <w:highlight w:val="none"/>
        </w:rPr>
        <w:t>”项的数值填报。</w:t>
      </w:r>
    </w:p>
    <w:p>
      <w:pPr>
        <w:keepNext w:val="0"/>
        <w:keepLines w:val="0"/>
        <w:pageBreakBefore w:val="0"/>
        <w:widowControl w:val="0"/>
        <w:kinsoku/>
        <w:wordWrap/>
        <w:overflowPunct/>
        <w:topLinePunct w:val="0"/>
        <w:autoSpaceDE/>
        <w:autoSpaceDN/>
        <w:bidi w:val="0"/>
        <w:spacing w:line="240" w:lineRule="auto"/>
        <w:ind w:firstLine="420" w:firstLineChars="200"/>
        <w:jc w:val="both"/>
        <w:rPr>
          <w:rFonts w:cs="宋体" w:asciiTheme="minorHAnsi" w:hAnsiTheme="minorHAnsi" w:eastAsiaTheme="minorEastAsia"/>
          <w:kern w:val="2"/>
          <w:sz w:val="21"/>
          <w:highlight w:val="none"/>
        </w:rPr>
      </w:pPr>
      <w:r>
        <w:rPr>
          <w:rFonts w:hint="eastAsia" w:ascii="黑体" w:hAnsi="宋体" w:eastAsia="黑体" w:cs="黑体"/>
          <w:kern w:val="2"/>
          <w:sz w:val="21"/>
          <w:highlight w:val="none"/>
          <w:lang w:val="en-US" w:eastAsia="zh-CN"/>
        </w:rPr>
        <w:t>10</w:t>
      </w:r>
      <w:r>
        <w:rPr>
          <w:rFonts w:hint="eastAsia" w:ascii="黑体" w:hAnsi="宋体" w:eastAsia="黑体" w:cs="黑体"/>
          <w:kern w:val="2"/>
          <w:sz w:val="21"/>
          <w:highlight w:val="none"/>
        </w:rPr>
        <w:t>无形资产</w:t>
      </w:r>
      <w:r>
        <w:rPr>
          <w:rFonts w:ascii="仿宋_GB2312" w:hAnsi="宋体" w:cs="宋体" w:eastAsiaTheme="minorEastAsia"/>
          <w:kern w:val="2"/>
          <w:sz w:val="21"/>
          <w:highlight w:val="none"/>
        </w:rPr>
        <w:t xml:space="preserve">  </w:t>
      </w:r>
      <w:r>
        <w:rPr>
          <w:rFonts w:hint="eastAsia" w:ascii="仿宋_GB2312" w:hAnsi="宋体" w:cs="宋体" w:eastAsiaTheme="minorEastAsia"/>
          <w:kern w:val="2"/>
          <w:sz w:val="21"/>
          <w:highlight w:val="none"/>
        </w:rPr>
        <w:t>指调查单位</w:t>
      </w:r>
      <w:r>
        <w:rPr>
          <w:rFonts w:ascii="仿宋_GB2312" w:hAnsi="宋体" w:cs="宋体" w:eastAsiaTheme="minorEastAsia"/>
          <w:kern w:val="2"/>
          <w:sz w:val="21"/>
          <w:highlight w:val="none"/>
        </w:rPr>
        <w:t>拥有或者控制的没有实物形态的可辨认非货币性资产，无形资产通常包括专利权、</w:t>
      </w:r>
      <w:r>
        <w:rPr>
          <w:rFonts w:hint="eastAsia" w:ascii="仿宋_GB2312" w:hAnsi="宋体" w:cs="宋体" w:eastAsiaTheme="minorEastAsia"/>
          <w:kern w:val="2"/>
          <w:sz w:val="21"/>
          <w:highlight w:val="none"/>
        </w:rPr>
        <w:t>非</w:t>
      </w:r>
      <w:r>
        <w:rPr>
          <w:rFonts w:ascii="仿宋_GB2312" w:hAnsi="宋体" w:cs="宋体" w:eastAsiaTheme="minorEastAsia"/>
          <w:kern w:val="2"/>
          <w:sz w:val="21"/>
          <w:highlight w:val="none"/>
        </w:rPr>
        <w:t>专利技术、商标权、著作权、</w:t>
      </w:r>
      <w:r>
        <w:rPr>
          <w:rFonts w:hint="eastAsia" w:ascii="仿宋_GB2312" w:hAnsi="宋体" w:cs="宋体" w:eastAsiaTheme="minorEastAsia"/>
          <w:kern w:val="2"/>
          <w:sz w:val="21"/>
          <w:highlight w:val="none"/>
        </w:rPr>
        <w:t>特许权、土地使用权</w:t>
      </w:r>
      <w:r>
        <w:rPr>
          <w:rFonts w:ascii="仿宋_GB2312" w:hAnsi="宋体" w:cs="宋体" w:eastAsiaTheme="minorEastAsia"/>
          <w:kern w:val="2"/>
          <w:sz w:val="21"/>
          <w:highlight w:val="none"/>
        </w:rPr>
        <w:t>等。根据会计</w:t>
      </w:r>
      <w:r>
        <w:rPr>
          <w:rFonts w:hint="eastAsia" w:ascii="仿宋_GB2312" w:hAnsi="宋体" w:cs="宋体" w:eastAsiaTheme="minorEastAsia"/>
          <w:kern w:val="2"/>
          <w:sz w:val="21"/>
          <w:highlight w:val="none"/>
        </w:rPr>
        <w:t>“</w:t>
      </w:r>
      <w:r>
        <w:rPr>
          <w:rFonts w:ascii="仿宋_GB2312" w:hAnsi="宋体" w:cs="宋体" w:eastAsiaTheme="minorEastAsia"/>
          <w:kern w:val="2"/>
          <w:sz w:val="21"/>
          <w:highlight w:val="none"/>
        </w:rPr>
        <w:t>资产负债表</w:t>
      </w:r>
      <w:r>
        <w:rPr>
          <w:rFonts w:hint="eastAsia" w:ascii="仿宋_GB2312" w:hAnsi="宋体" w:cs="宋体" w:eastAsiaTheme="minorEastAsia"/>
          <w:kern w:val="2"/>
          <w:sz w:val="21"/>
          <w:highlight w:val="none"/>
        </w:rPr>
        <w:t>”中</w:t>
      </w:r>
      <w:r>
        <w:rPr>
          <w:rFonts w:ascii="仿宋_GB2312" w:hAnsi="宋体" w:cs="宋体" w:eastAsiaTheme="minorEastAsia"/>
          <w:kern w:val="2"/>
          <w:sz w:val="21"/>
          <w:highlight w:val="none"/>
        </w:rPr>
        <w:t>“</w:t>
      </w:r>
      <w:r>
        <w:rPr>
          <w:rFonts w:hint="eastAsia" w:ascii="仿宋_GB2312" w:hAnsi="宋体" w:cs="宋体" w:eastAsiaTheme="minorEastAsia"/>
          <w:kern w:val="2"/>
          <w:sz w:val="21"/>
          <w:highlight w:val="none"/>
        </w:rPr>
        <w:t>无形资产</w:t>
      </w:r>
      <w:r>
        <w:rPr>
          <w:rFonts w:ascii="仿宋_GB2312" w:hAnsi="宋体" w:cs="宋体" w:eastAsiaTheme="minorEastAsia"/>
          <w:kern w:val="2"/>
          <w:sz w:val="21"/>
          <w:highlight w:val="none"/>
        </w:rPr>
        <w:t>”</w:t>
      </w:r>
      <w:r>
        <w:rPr>
          <w:rFonts w:hint="eastAsia" w:ascii="仿宋_GB2312" w:hAnsi="宋体" w:cs="宋体" w:eastAsiaTheme="minorEastAsia"/>
          <w:kern w:val="2"/>
          <w:sz w:val="21"/>
          <w:highlight w:val="none"/>
        </w:rPr>
        <w:t>项目</w:t>
      </w:r>
      <w:r>
        <w:rPr>
          <w:rFonts w:ascii="仿宋_GB2312" w:hAnsi="宋体" w:cs="宋体" w:eastAsiaTheme="minorEastAsia"/>
          <w:kern w:val="2"/>
          <w:sz w:val="21"/>
          <w:highlight w:val="none"/>
        </w:rPr>
        <w:t>的期末余额填报</w:t>
      </w:r>
      <w:r>
        <w:rPr>
          <w:rFonts w:hint="eastAsia" w:cs="宋体" w:asciiTheme="minorHAnsi" w:hAnsiTheme="minorHAnsi" w:eastAsiaTheme="minorEastAsia"/>
          <w:kern w:val="2"/>
          <w:sz w:val="21"/>
          <w:highlight w:val="none"/>
        </w:rPr>
        <w:t>。</w:t>
      </w:r>
    </w:p>
    <w:p>
      <w:pPr>
        <w:keepNext w:val="0"/>
        <w:keepLines w:val="0"/>
        <w:pageBreakBefore w:val="0"/>
        <w:widowControl w:val="0"/>
        <w:kinsoku/>
        <w:wordWrap/>
        <w:overflowPunct/>
        <w:topLinePunct w:val="0"/>
        <w:autoSpaceDE/>
        <w:autoSpaceDN/>
        <w:bidi w:val="0"/>
        <w:spacing w:line="240" w:lineRule="auto"/>
        <w:ind w:firstLine="420" w:firstLineChars="200"/>
        <w:jc w:val="both"/>
        <w:rPr>
          <w:rFonts w:hint="eastAsia" w:ascii="黑体" w:hAnsi="宋体" w:eastAsia="黑体" w:cs="黑体"/>
          <w:kern w:val="2"/>
          <w:sz w:val="21"/>
          <w:highlight w:val="none"/>
        </w:rPr>
      </w:pPr>
      <w:r>
        <w:rPr>
          <w:rFonts w:hint="eastAsia" w:ascii="黑体" w:hAnsi="宋体" w:eastAsia="黑体" w:cs="黑体"/>
          <w:kern w:val="2"/>
          <w:sz w:val="21"/>
          <w:highlight w:val="none"/>
          <w:lang w:val="en-US" w:eastAsia="zh-CN"/>
        </w:rPr>
        <w:t>11</w:t>
      </w:r>
      <w:r>
        <w:rPr>
          <w:rFonts w:hint="eastAsia" w:ascii="黑体" w:hAnsi="宋体" w:eastAsia="黑体" w:cs="黑体"/>
          <w:kern w:val="2"/>
          <w:sz w:val="21"/>
          <w:highlight w:val="none"/>
        </w:rPr>
        <w:t>土地使用权</w:t>
      </w:r>
      <w:r>
        <w:rPr>
          <w:rFonts w:ascii="仿宋_GB2312" w:hAnsi="宋体" w:cs="宋体" w:eastAsiaTheme="minorEastAsia"/>
          <w:kern w:val="2"/>
          <w:sz w:val="21"/>
          <w:highlight w:val="none"/>
        </w:rPr>
        <w:t xml:space="preserve">  </w:t>
      </w:r>
      <w:r>
        <w:rPr>
          <w:rFonts w:hint="eastAsia" w:ascii="仿宋_GB2312" w:hAnsi="宋体" w:cs="宋体" w:eastAsiaTheme="minorEastAsia"/>
          <w:kern w:val="2"/>
          <w:sz w:val="21"/>
          <w:highlight w:val="none"/>
        </w:rPr>
        <w:t>指国家</w:t>
      </w:r>
      <w:r>
        <w:rPr>
          <w:rFonts w:ascii="仿宋_GB2312" w:hAnsi="宋体" w:cs="宋体" w:eastAsiaTheme="minorEastAsia"/>
          <w:kern w:val="2"/>
          <w:sz w:val="21"/>
          <w:highlight w:val="none"/>
        </w:rPr>
        <w:t>准许某</w:t>
      </w:r>
      <w:r>
        <w:rPr>
          <w:rFonts w:hint="eastAsia" w:eastAsiaTheme="minorEastAsia" w:cstheme="minorBidi"/>
          <w:kern w:val="2"/>
          <w:sz w:val="21"/>
          <w:highlight w:val="none"/>
          <w:lang w:val="en-US" w:eastAsia="zh-CN"/>
        </w:rPr>
        <w:t>单位</w:t>
      </w:r>
      <w:r>
        <w:rPr>
          <w:rFonts w:ascii="仿宋_GB2312" w:hAnsi="宋体" w:cs="宋体" w:eastAsiaTheme="minorEastAsia"/>
          <w:kern w:val="2"/>
          <w:sz w:val="21"/>
          <w:highlight w:val="none"/>
        </w:rPr>
        <w:t>在一定</w:t>
      </w:r>
      <w:r>
        <w:rPr>
          <w:rFonts w:hint="eastAsia" w:ascii="仿宋_GB2312" w:hAnsi="宋体" w:cs="宋体" w:eastAsiaTheme="minorEastAsia"/>
          <w:kern w:val="2"/>
          <w:sz w:val="21"/>
          <w:highlight w:val="none"/>
        </w:rPr>
        <w:t>期间</w:t>
      </w:r>
      <w:r>
        <w:rPr>
          <w:rFonts w:ascii="仿宋_GB2312" w:hAnsi="宋体" w:cs="宋体" w:eastAsiaTheme="minorEastAsia"/>
          <w:kern w:val="2"/>
          <w:sz w:val="21"/>
          <w:highlight w:val="none"/>
        </w:rPr>
        <w:t>内对国有土地享有开发、利用、经营的权利。根据会计“</w:t>
      </w:r>
      <w:r>
        <w:rPr>
          <w:rFonts w:hint="eastAsia" w:ascii="仿宋_GB2312" w:hAnsi="宋体" w:cs="宋体" w:eastAsiaTheme="minorEastAsia"/>
          <w:kern w:val="2"/>
          <w:sz w:val="21"/>
          <w:highlight w:val="none"/>
        </w:rPr>
        <w:t>无形资产</w:t>
      </w:r>
      <w:r>
        <w:rPr>
          <w:rFonts w:ascii="仿宋_GB2312" w:hAnsi="宋体" w:cs="宋体" w:eastAsiaTheme="minorEastAsia"/>
          <w:kern w:val="2"/>
          <w:sz w:val="21"/>
          <w:highlight w:val="none"/>
        </w:rPr>
        <w:t>”</w:t>
      </w:r>
      <w:r>
        <w:rPr>
          <w:rFonts w:hint="eastAsia" w:ascii="仿宋_GB2312" w:hAnsi="宋体" w:cs="宋体" w:eastAsiaTheme="minorEastAsia"/>
          <w:kern w:val="2"/>
          <w:sz w:val="21"/>
          <w:highlight w:val="none"/>
        </w:rPr>
        <w:t>科目</w:t>
      </w:r>
      <w:r>
        <w:rPr>
          <w:rFonts w:ascii="仿宋_GB2312" w:hAnsi="宋体" w:cs="宋体" w:eastAsiaTheme="minorEastAsia"/>
          <w:kern w:val="2"/>
          <w:sz w:val="21"/>
          <w:highlight w:val="none"/>
        </w:rPr>
        <w:t>计算填报。</w:t>
      </w:r>
    </w:p>
    <w:p>
      <w:pPr>
        <w:keepNext w:val="0"/>
        <w:keepLines w:val="0"/>
        <w:pageBreakBefore w:val="0"/>
        <w:widowControl w:val="0"/>
        <w:kinsoku/>
        <w:wordWrap/>
        <w:overflowPunct/>
        <w:topLinePunct w:val="0"/>
        <w:autoSpaceDE/>
        <w:autoSpaceDN/>
        <w:bidi w:val="0"/>
        <w:spacing w:line="240" w:lineRule="auto"/>
        <w:ind w:firstLine="420" w:firstLineChars="200"/>
        <w:jc w:val="both"/>
        <w:rPr>
          <w:rFonts w:ascii="仿宋_GB2312" w:hAnsi="宋体" w:cs="宋体" w:eastAsiaTheme="minorEastAsia"/>
          <w:kern w:val="2"/>
          <w:sz w:val="21"/>
          <w:highlight w:val="none"/>
        </w:rPr>
      </w:pPr>
      <w:r>
        <w:rPr>
          <w:rFonts w:hint="eastAsia" w:ascii="黑体" w:hAnsi="宋体" w:eastAsia="黑体" w:cs="黑体"/>
          <w:kern w:val="2"/>
          <w:sz w:val="21"/>
          <w:highlight w:val="none"/>
          <w:lang w:val="en-US" w:eastAsia="zh-CN"/>
        </w:rPr>
        <w:t>12</w:t>
      </w:r>
      <w:r>
        <w:rPr>
          <w:rFonts w:hint="eastAsia" w:ascii="黑体" w:hAnsi="宋体" w:eastAsia="黑体" w:cs="黑体"/>
          <w:kern w:val="2"/>
          <w:sz w:val="21"/>
          <w:highlight w:val="none"/>
        </w:rPr>
        <w:t>资产总计</w:t>
      </w:r>
      <w:r>
        <w:rPr>
          <w:rFonts w:ascii="仿宋_GB2312" w:hAnsi="宋体" w:cs="仿宋_GB2312" w:eastAsiaTheme="minorEastAsia"/>
          <w:kern w:val="2"/>
          <w:sz w:val="21"/>
          <w:highlight w:val="none"/>
        </w:rPr>
        <w:t xml:space="preserve">  </w:t>
      </w:r>
      <w:r>
        <w:rPr>
          <w:rFonts w:hint="eastAsia" w:ascii="仿宋_GB2312" w:hAnsi="宋体" w:cs="宋体" w:eastAsiaTheme="minorEastAsia"/>
          <w:kern w:val="2"/>
          <w:sz w:val="21"/>
          <w:highlight w:val="none"/>
        </w:rPr>
        <w:t>指</w:t>
      </w:r>
      <w:r>
        <w:rPr>
          <w:rFonts w:hint="eastAsia" w:eastAsiaTheme="minorEastAsia" w:cstheme="minorBidi"/>
          <w:kern w:val="2"/>
          <w:sz w:val="21"/>
          <w:highlight w:val="none"/>
          <w:lang w:val="en-US" w:eastAsia="zh-CN"/>
        </w:rPr>
        <w:t>单位</w:t>
      </w:r>
      <w:r>
        <w:rPr>
          <w:rFonts w:hint="eastAsia" w:ascii="仿宋_GB2312" w:hAnsi="宋体" w:cs="宋体" w:eastAsiaTheme="minorEastAsia"/>
          <w:kern w:val="2"/>
          <w:sz w:val="21"/>
          <w:highlight w:val="none"/>
        </w:rPr>
        <w:t>过去的交易或者事项形成的、由</w:t>
      </w:r>
      <w:r>
        <w:rPr>
          <w:rFonts w:hint="eastAsia" w:eastAsiaTheme="minorEastAsia" w:cstheme="minorBidi"/>
          <w:kern w:val="2"/>
          <w:sz w:val="21"/>
          <w:highlight w:val="none"/>
          <w:lang w:val="en-US" w:eastAsia="zh-CN"/>
        </w:rPr>
        <w:t>单位</w:t>
      </w:r>
      <w:r>
        <w:rPr>
          <w:rFonts w:hint="eastAsia" w:ascii="仿宋_GB2312" w:hAnsi="宋体" w:cs="宋体" w:eastAsiaTheme="minorEastAsia"/>
          <w:kern w:val="2"/>
          <w:sz w:val="21"/>
          <w:highlight w:val="none"/>
        </w:rPr>
        <w:t>拥有或者控制的、预期会给</w:t>
      </w:r>
      <w:r>
        <w:rPr>
          <w:rFonts w:hint="eastAsia" w:eastAsiaTheme="minorEastAsia" w:cstheme="minorBidi"/>
          <w:kern w:val="2"/>
          <w:sz w:val="21"/>
          <w:highlight w:val="none"/>
          <w:lang w:val="en-US" w:eastAsia="zh-CN"/>
        </w:rPr>
        <w:t>单位</w:t>
      </w:r>
      <w:r>
        <w:rPr>
          <w:rFonts w:hint="eastAsia" w:ascii="仿宋_GB2312" w:hAnsi="宋体" w:cs="宋体" w:eastAsiaTheme="minorEastAsia"/>
          <w:kern w:val="2"/>
          <w:sz w:val="21"/>
          <w:highlight w:val="none"/>
        </w:rPr>
        <w:t>带来经济利益的资源。根据会计“资产负债表”中“资产总计”项目的期末余额数填报。</w:t>
      </w:r>
    </w:p>
    <w:p>
      <w:pPr>
        <w:keepNext w:val="0"/>
        <w:keepLines w:val="0"/>
        <w:pageBreakBefore w:val="0"/>
        <w:widowControl w:val="0"/>
        <w:kinsoku/>
        <w:wordWrap/>
        <w:overflowPunct/>
        <w:topLinePunct w:val="0"/>
        <w:autoSpaceDE/>
        <w:autoSpaceDN/>
        <w:bidi w:val="0"/>
        <w:spacing w:line="240" w:lineRule="auto"/>
        <w:ind w:firstLine="420" w:firstLineChars="200"/>
        <w:jc w:val="both"/>
        <w:rPr>
          <w:rFonts w:ascii="仿宋_GB2312" w:hAnsi="宋体" w:cs="宋体" w:eastAsiaTheme="minorEastAsia"/>
          <w:spacing w:val="4"/>
          <w:kern w:val="2"/>
          <w:sz w:val="21"/>
          <w:highlight w:val="none"/>
        </w:rPr>
      </w:pPr>
      <w:r>
        <w:rPr>
          <w:rFonts w:hint="eastAsia" w:ascii="黑体" w:hAnsi="宋体" w:eastAsia="黑体" w:cs="黑体"/>
          <w:kern w:val="2"/>
          <w:sz w:val="21"/>
          <w:highlight w:val="none"/>
          <w:lang w:val="en-US" w:eastAsia="zh-CN"/>
        </w:rPr>
        <w:t>13</w:t>
      </w:r>
      <w:r>
        <w:rPr>
          <w:rFonts w:hint="eastAsia" w:ascii="黑体" w:hAnsi="宋体" w:eastAsia="黑体" w:cs="黑体"/>
          <w:kern w:val="2"/>
          <w:sz w:val="21"/>
          <w:highlight w:val="none"/>
        </w:rPr>
        <w:t>负债合计</w:t>
      </w:r>
      <w:r>
        <w:rPr>
          <w:rFonts w:ascii="仿宋_GB2312" w:hAnsi="宋体" w:cs="仿宋_GB2312" w:eastAsiaTheme="minorEastAsia"/>
          <w:kern w:val="2"/>
          <w:sz w:val="21"/>
          <w:highlight w:val="none"/>
        </w:rPr>
        <w:t xml:space="preserve">  </w:t>
      </w:r>
      <w:r>
        <w:rPr>
          <w:rFonts w:hint="eastAsia" w:ascii="仿宋_GB2312" w:hAnsi="宋体" w:cs="宋体" w:eastAsiaTheme="minorEastAsia"/>
          <w:spacing w:val="4"/>
          <w:kern w:val="2"/>
          <w:sz w:val="21"/>
          <w:highlight w:val="none"/>
        </w:rPr>
        <w:t>指</w:t>
      </w:r>
      <w:r>
        <w:rPr>
          <w:rFonts w:hint="eastAsia" w:eastAsiaTheme="minorEastAsia" w:cstheme="minorBidi"/>
          <w:kern w:val="2"/>
          <w:sz w:val="21"/>
          <w:highlight w:val="none"/>
          <w:lang w:val="en-US" w:eastAsia="zh-CN"/>
        </w:rPr>
        <w:t>单位</w:t>
      </w:r>
      <w:r>
        <w:rPr>
          <w:rFonts w:hint="eastAsia" w:ascii="仿宋_GB2312" w:hAnsi="宋体" w:cs="宋体" w:eastAsiaTheme="minorEastAsia"/>
          <w:spacing w:val="4"/>
          <w:kern w:val="2"/>
          <w:sz w:val="21"/>
          <w:highlight w:val="none"/>
        </w:rPr>
        <w:t>过去的交易或者事项形成的，预期会导致经济利益流出</w:t>
      </w:r>
      <w:r>
        <w:rPr>
          <w:rFonts w:hint="eastAsia" w:eastAsiaTheme="minorEastAsia" w:cstheme="minorBidi"/>
          <w:kern w:val="2"/>
          <w:sz w:val="21"/>
          <w:highlight w:val="none"/>
          <w:lang w:val="en-US" w:eastAsia="zh-CN"/>
        </w:rPr>
        <w:t>单位</w:t>
      </w:r>
      <w:r>
        <w:rPr>
          <w:rFonts w:hint="eastAsia" w:ascii="仿宋_GB2312" w:hAnsi="宋体" w:cs="宋体" w:eastAsiaTheme="minorEastAsia"/>
          <w:spacing w:val="4"/>
          <w:kern w:val="2"/>
          <w:sz w:val="21"/>
          <w:highlight w:val="none"/>
        </w:rPr>
        <w:t>的现时义务。根据会计“资产负债表”中“负债合计”项目的期末余额数填报。</w:t>
      </w:r>
    </w:p>
    <w:p>
      <w:pPr>
        <w:keepNext w:val="0"/>
        <w:keepLines w:val="0"/>
        <w:pageBreakBefore w:val="0"/>
        <w:widowControl w:val="0"/>
        <w:kinsoku/>
        <w:wordWrap/>
        <w:overflowPunct/>
        <w:topLinePunct w:val="0"/>
        <w:autoSpaceDE/>
        <w:autoSpaceDN/>
        <w:bidi w:val="0"/>
        <w:spacing w:line="240" w:lineRule="auto"/>
        <w:ind w:firstLine="420" w:firstLineChars="200"/>
        <w:jc w:val="both"/>
        <w:rPr>
          <w:rFonts w:ascii="仿宋_GB2312" w:hAnsi="宋体" w:cs="宋体" w:eastAsiaTheme="minorEastAsia"/>
          <w:kern w:val="2"/>
          <w:sz w:val="21"/>
          <w:highlight w:val="none"/>
        </w:rPr>
      </w:pPr>
      <w:r>
        <w:rPr>
          <w:rFonts w:hint="eastAsia" w:ascii="黑体" w:hAnsi="宋体" w:eastAsia="黑体" w:cs="黑体"/>
          <w:kern w:val="2"/>
          <w:sz w:val="21"/>
          <w:highlight w:val="none"/>
          <w:lang w:val="en-US" w:eastAsia="zh-CN"/>
        </w:rPr>
        <w:t>14</w:t>
      </w:r>
      <w:r>
        <w:rPr>
          <w:rFonts w:hint="eastAsia" w:ascii="黑体" w:hAnsi="宋体" w:eastAsia="黑体" w:cs="黑体"/>
          <w:kern w:val="2"/>
          <w:sz w:val="21"/>
          <w:highlight w:val="none"/>
        </w:rPr>
        <w:t>所有者权益合计</w:t>
      </w:r>
      <w:r>
        <w:rPr>
          <w:rFonts w:ascii="仿宋_GB2312" w:hAnsi="宋体" w:cs="仿宋_GB2312" w:eastAsiaTheme="minorEastAsia"/>
          <w:kern w:val="2"/>
          <w:sz w:val="21"/>
          <w:highlight w:val="none"/>
        </w:rPr>
        <w:t xml:space="preserve">  </w:t>
      </w:r>
      <w:r>
        <w:rPr>
          <w:rFonts w:hint="eastAsia" w:ascii="仿宋_GB2312" w:hAnsi="宋体" w:cs="宋体" w:eastAsiaTheme="minorEastAsia"/>
          <w:kern w:val="2"/>
          <w:sz w:val="21"/>
          <w:highlight w:val="none"/>
        </w:rPr>
        <w:t>指</w:t>
      </w:r>
      <w:r>
        <w:rPr>
          <w:rFonts w:hint="eastAsia" w:eastAsiaTheme="minorEastAsia" w:cstheme="minorBidi"/>
          <w:kern w:val="2"/>
          <w:sz w:val="21"/>
          <w:highlight w:val="none"/>
          <w:lang w:val="en-US" w:eastAsia="zh-CN"/>
        </w:rPr>
        <w:t>单位</w:t>
      </w:r>
      <w:r>
        <w:rPr>
          <w:rFonts w:hint="eastAsia" w:ascii="仿宋_GB2312" w:hAnsi="宋体" w:cs="宋体" w:eastAsiaTheme="minorEastAsia"/>
          <w:kern w:val="2"/>
          <w:sz w:val="21"/>
          <w:highlight w:val="none"/>
        </w:rPr>
        <w:t>资产扣除负债后由所有者享有的剩余权益。公司的所有者权益又称股东权益。根据会计“资产负债表”中“所有者权益合计”项目的期末余额数填报。</w:t>
      </w:r>
    </w:p>
    <w:p>
      <w:pPr>
        <w:keepNext w:val="0"/>
        <w:keepLines w:val="0"/>
        <w:pageBreakBefore w:val="0"/>
        <w:widowControl w:val="0"/>
        <w:kinsoku/>
        <w:wordWrap/>
        <w:overflowPunct/>
        <w:topLinePunct w:val="0"/>
        <w:autoSpaceDE/>
        <w:autoSpaceDN/>
        <w:bidi w:val="0"/>
        <w:spacing w:line="240" w:lineRule="auto"/>
        <w:ind w:firstLine="420" w:firstLineChars="200"/>
        <w:jc w:val="both"/>
        <w:rPr>
          <w:rFonts w:ascii="仿宋_GB2312" w:hAnsi="宋体" w:cs="宋体" w:eastAsiaTheme="minorEastAsia"/>
          <w:kern w:val="2"/>
          <w:sz w:val="21"/>
          <w:highlight w:val="none"/>
        </w:rPr>
      </w:pPr>
      <w:r>
        <w:rPr>
          <w:rFonts w:hint="eastAsia" w:ascii="黑体" w:hAnsi="宋体" w:eastAsia="黑体" w:cs="黑体"/>
          <w:kern w:val="2"/>
          <w:sz w:val="21"/>
          <w:highlight w:val="none"/>
          <w:lang w:val="en-US" w:eastAsia="zh-CN"/>
        </w:rPr>
        <w:t>15</w:t>
      </w:r>
      <w:r>
        <w:rPr>
          <w:rFonts w:hint="eastAsia" w:ascii="黑体" w:hAnsi="宋体" w:eastAsia="黑体" w:cs="黑体"/>
          <w:kern w:val="2"/>
          <w:sz w:val="21"/>
          <w:highlight w:val="none"/>
        </w:rPr>
        <w:t>实收资本</w:t>
      </w:r>
      <w:r>
        <w:rPr>
          <w:rFonts w:ascii="仿宋_GB2312" w:hAnsi="宋体" w:cs="仿宋_GB2312" w:eastAsiaTheme="minorEastAsia"/>
          <w:kern w:val="2"/>
          <w:sz w:val="21"/>
          <w:highlight w:val="none"/>
        </w:rPr>
        <w:t xml:space="preserve">  </w:t>
      </w:r>
      <w:r>
        <w:rPr>
          <w:rFonts w:hint="eastAsia" w:ascii="仿宋_GB2312" w:hAnsi="宋体" w:cs="宋体" w:eastAsiaTheme="minorEastAsia"/>
          <w:kern w:val="2"/>
          <w:sz w:val="21"/>
          <w:highlight w:val="none"/>
        </w:rPr>
        <w:t>指</w:t>
      </w:r>
      <w:r>
        <w:rPr>
          <w:rFonts w:hint="eastAsia" w:eastAsiaTheme="minorEastAsia" w:cstheme="minorBidi"/>
          <w:kern w:val="2"/>
          <w:sz w:val="21"/>
          <w:highlight w:val="none"/>
          <w:lang w:val="en-US" w:eastAsia="zh-CN"/>
        </w:rPr>
        <w:t>单位</w:t>
      </w:r>
      <w:r>
        <w:rPr>
          <w:rFonts w:ascii="仿宋_GB2312" w:hAnsi="宋体" w:cs="宋体" w:eastAsiaTheme="minorEastAsia"/>
          <w:kern w:val="2"/>
          <w:sz w:val="21"/>
          <w:highlight w:val="none"/>
        </w:rPr>
        <w:t>各投资者实际投入的资本（</w:t>
      </w:r>
      <w:r>
        <w:rPr>
          <w:rFonts w:hint="eastAsia" w:ascii="仿宋_GB2312" w:hAnsi="宋体" w:cs="宋体" w:eastAsiaTheme="minorEastAsia"/>
          <w:kern w:val="2"/>
          <w:sz w:val="21"/>
          <w:highlight w:val="none"/>
        </w:rPr>
        <w:t>或</w:t>
      </w:r>
      <w:r>
        <w:rPr>
          <w:rFonts w:ascii="仿宋_GB2312" w:hAnsi="宋体" w:cs="宋体" w:eastAsiaTheme="minorEastAsia"/>
          <w:kern w:val="2"/>
          <w:sz w:val="21"/>
          <w:highlight w:val="none"/>
        </w:rPr>
        <w:t>股本）</w:t>
      </w:r>
      <w:r>
        <w:rPr>
          <w:rFonts w:hint="eastAsia" w:ascii="仿宋_GB2312" w:hAnsi="宋体" w:cs="宋体" w:eastAsiaTheme="minorEastAsia"/>
          <w:kern w:val="2"/>
          <w:sz w:val="21"/>
          <w:highlight w:val="none"/>
        </w:rPr>
        <w:t>总额</w:t>
      </w:r>
      <w:r>
        <w:rPr>
          <w:rFonts w:ascii="仿宋_GB2312" w:hAnsi="宋体" w:cs="宋体" w:eastAsiaTheme="minorEastAsia"/>
          <w:kern w:val="2"/>
          <w:sz w:val="21"/>
          <w:highlight w:val="none"/>
        </w:rPr>
        <w:t>，包括货币、</w:t>
      </w:r>
      <w:r>
        <w:rPr>
          <w:rFonts w:hint="eastAsia" w:ascii="仿宋_GB2312" w:hAnsi="宋体" w:cs="宋体" w:eastAsiaTheme="minorEastAsia"/>
          <w:kern w:val="2"/>
          <w:sz w:val="21"/>
          <w:highlight w:val="none"/>
        </w:rPr>
        <w:t>实物</w:t>
      </w:r>
      <w:r>
        <w:rPr>
          <w:rFonts w:ascii="仿宋_GB2312" w:hAnsi="宋体" w:cs="宋体" w:eastAsiaTheme="minorEastAsia"/>
          <w:kern w:val="2"/>
          <w:sz w:val="21"/>
          <w:highlight w:val="none"/>
        </w:rPr>
        <w:t>、无形资产等各种形式的投入。根据会计</w:t>
      </w:r>
      <w:r>
        <w:rPr>
          <w:rFonts w:hint="eastAsia" w:ascii="仿宋_GB2312" w:hAnsi="宋体" w:cs="宋体" w:eastAsiaTheme="minorEastAsia"/>
          <w:kern w:val="2"/>
          <w:sz w:val="21"/>
          <w:highlight w:val="none"/>
        </w:rPr>
        <w:t>“</w:t>
      </w:r>
      <w:r>
        <w:rPr>
          <w:rFonts w:ascii="仿宋_GB2312" w:hAnsi="宋体" w:cs="宋体" w:eastAsiaTheme="minorEastAsia"/>
          <w:kern w:val="2"/>
          <w:sz w:val="21"/>
          <w:highlight w:val="none"/>
        </w:rPr>
        <w:t>资产负债表</w:t>
      </w:r>
      <w:r>
        <w:rPr>
          <w:rFonts w:hint="eastAsia" w:ascii="仿宋_GB2312" w:hAnsi="宋体" w:cs="宋体" w:eastAsiaTheme="minorEastAsia"/>
          <w:kern w:val="2"/>
          <w:sz w:val="21"/>
          <w:highlight w:val="none"/>
        </w:rPr>
        <w:t>”</w:t>
      </w:r>
      <w:r>
        <w:rPr>
          <w:rFonts w:ascii="仿宋_GB2312" w:hAnsi="宋体" w:cs="宋体" w:eastAsiaTheme="minorEastAsia"/>
          <w:kern w:val="2"/>
          <w:sz w:val="21"/>
          <w:highlight w:val="none"/>
        </w:rPr>
        <w:t>中“</w:t>
      </w:r>
      <w:r>
        <w:rPr>
          <w:rFonts w:hint="eastAsia" w:ascii="仿宋_GB2312" w:hAnsi="宋体" w:cs="宋体" w:eastAsiaTheme="minorEastAsia"/>
          <w:kern w:val="2"/>
          <w:sz w:val="21"/>
          <w:highlight w:val="none"/>
        </w:rPr>
        <w:t>所有者</w:t>
      </w:r>
      <w:r>
        <w:rPr>
          <w:rFonts w:ascii="仿宋_GB2312" w:hAnsi="宋体" w:cs="宋体" w:eastAsiaTheme="minorEastAsia"/>
          <w:kern w:val="2"/>
          <w:sz w:val="21"/>
          <w:highlight w:val="none"/>
        </w:rPr>
        <w:t>权益”</w:t>
      </w:r>
      <w:r>
        <w:rPr>
          <w:rFonts w:hint="eastAsia" w:ascii="仿宋_GB2312" w:hAnsi="宋体" w:cs="宋体" w:eastAsiaTheme="minorEastAsia"/>
          <w:kern w:val="2"/>
          <w:sz w:val="21"/>
          <w:highlight w:val="none"/>
        </w:rPr>
        <w:t>项</w:t>
      </w:r>
      <w:r>
        <w:rPr>
          <w:rFonts w:ascii="仿宋_GB2312" w:hAnsi="宋体" w:cs="宋体" w:eastAsiaTheme="minorEastAsia"/>
          <w:kern w:val="2"/>
          <w:sz w:val="21"/>
          <w:highlight w:val="none"/>
        </w:rPr>
        <w:t>下</w:t>
      </w:r>
      <w:r>
        <w:rPr>
          <w:rFonts w:hint="eastAsia" w:ascii="仿宋_GB2312" w:hAnsi="宋体" w:cs="宋体" w:eastAsiaTheme="minorEastAsia"/>
          <w:kern w:val="2"/>
          <w:sz w:val="21"/>
          <w:highlight w:val="none"/>
        </w:rPr>
        <w:t>“实收资本”的</w:t>
      </w:r>
      <w:r>
        <w:rPr>
          <w:rFonts w:ascii="仿宋_GB2312" w:hAnsi="宋体" w:cs="宋体" w:eastAsiaTheme="minorEastAsia"/>
          <w:kern w:val="2"/>
          <w:sz w:val="21"/>
          <w:highlight w:val="none"/>
        </w:rPr>
        <w:t>期末余额数填报。</w:t>
      </w:r>
    </w:p>
    <w:p>
      <w:pPr>
        <w:pStyle w:val="2"/>
        <w:keepNext w:val="0"/>
        <w:keepLines w:val="0"/>
        <w:pageBreakBefore w:val="0"/>
        <w:widowControl w:val="0"/>
        <w:kinsoku/>
        <w:wordWrap/>
        <w:overflowPunct/>
        <w:topLinePunct w:val="0"/>
        <w:autoSpaceDE/>
        <w:autoSpaceDN/>
        <w:bidi w:val="0"/>
        <w:snapToGrid/>
        <w:spacing w:after="0" w:afterLines="0" w:line="240" w:lineRule="auto"/>
        <w:ind w:left="0" w:leftChars="0" w:firstLine="420" w:firstLineChars="200"/>
        <w:rPr>
          <w:rFonts w:ascii="仿宋_GB2312" w:hAnsi="宋体" w:cs="宋体"/>
          <w:highlight w:val="none"/>
        </w:rPr>
      </w:pPr>
      <w:r>
        <w:rPr>
          <w:rFonts w:hint="eastAsia" w:ascii="黑体" w:hAnsi="宋体" w:eastAsia="黑体" w:cs="黑体"/>
          <w:highlight w:val="none"/>
          <w:lang w:val="en-US" w:eastAsia="zh-CN"/>
        </w:rPr>
        <w:t>16</w:t>
      </w:r>
      <w:r>
        <w:rPr>
          <w:rFonts w:hint="eastAsia" w:ascii="黑体" w:hAnsi="宋体" w:eastAsia="黑体" w:cs="黑体"/>
          <w:highlight w:val="none"/>
        </w:rPr>
        <w:t>个人资本</w:t>
      </w:r>
      <w:r>
        <w:rPr>
          <w:rFonts w:ascii="仿宋_GB2312" w:hAnsi="宋体" w:cs="仿宋_GB2312"/>
          <w:highlight w:val="none"/>
        </w:rPr>
        <w:t xml:space="preserve">  </w:t>
      </w:r>
      <w:r>
        <w:rPr>
          <w:rFonts w:hint="eastAsia" w:ascii="仿宋_GB2312" w:hAnsi="宋体" w:cs="宋体"/>
          <w:highlight w:val="none"/>
        </w:rPr>
        <w:t>指自然人实际投入</w:t>
      </w:r>
      <w:r>
        <w:rPr>
          <w:rFonts w:hint="eastAsia" w:eastAsiaTheme="minorEastAsia" w:cstheme="minorBidi"/>
          <w:kern w:val="2"/>
          <w:sz w:val="21"/>
          <w:highlight w:val="none"/>
          <w:lang w:val="en-US" w:eastAsia="zh-CN"/>
        </w:rPr>
        <w:t>单位</w:t>
      </w:r>
      <w:r>
        <w:rPr>
          <w:rFonts w:ascii="仿宋_GB2312" w:hAnsi="宋体" w:cs="宋体"/>
          <w:highlight w:val="none"/>
        </w:rPr>
        <w:t>的资本金。根据会计“</w:t>
      </w:r>
      <w:r>
        <w:rPr>
          <w:rFonts w:hint="eastAsia" w:ascii="仿宋_GB2312" w:hAnsi="宋体" w:cs="宋体"/>
          <w:highlight w:val="none"/>
        </w:rPr>
        <w:t>实收资本</w:t>
      </w:r>
      <w:r>
        <w:rPr>
          <w:rFonts w:ascii="仿宋_GB2312" w:hAnsi="宋体" w:cs="宋体"/>
          <w:highlight w:val="none"/>
        </w:rPr>
        <w:t>”</w:t>
      </w:r>
      <w:r>
        <w:rPr>
          <w:rFonts w:hint="eastAsia" w:ascii="仿宋_GB2312" w:hAnsi="宋体" w:cs="宋体"/>
          <w:highlight w:val="none"/>
        </w:rPr>
        <w:t>科目</w:t>
      </w:r>
      <w:r>
        <w:rPr>
          <w:rFonts w:ascii="仿宋_GB2312" w:hAnsi="宋体" w:cs="宋体"/>
          <w:highlight w:val="none"/>
        </w:rPr>
        <w:t>计算填报。</w:t>
      </w:r>
    </w:p>
    <w:p>
      <w:pPr>
        <w:keepNext w:val="0"/>
        <w:keepLines w:val="0"/>
        <w:pageBreakBefore w:val="0"/>
        <w:widowControl w:val="0"/>
        <w:kinsoku/>
        <w:wordWrap/>
        <w:overflowPunct/>
        <w:topLinePunct w:val="0"/>
        <w:autoSpaceDE/>
        <w:autoSpaceDN/>
        <w:bidi w:val="0"/>
        <w:snapToGrid/>
        <w:spacing w:line="240" w:lineRule="auto"/>
        <w:ind w:firstLine="420" w:firstLineChars="200"/>
        <w:jc w:val="both"/>
        <w:rPr>
          <w:rFonts w:ascii="仿宋_GB2312" w:hAnsi="宋体" w:cs="宋体" w:eastAsiaTheme="minorEastAsia"/>
          <w:kern w:val="2"/>
          <w:sz w:val="21"/>
          <w:highlight w:val="none"/>
        </w:rPr>
      </w:pPr>
      <w:r>
        <w:rPr>
          <w:rFonts w:hint="eastAsia" w:ascii="黑体" w:hAnsi="宋体" w:eastAsia="黑体" w:cs="黑体"/>
          <w:kern w:val="2"/>
          <w:sz w:val="21"/>
          <w:highlight w:val="none"/>
          <w:lang w:val="en-US" w:eastAsia="zh-CN"/>
        </w:rPr>
        <w:t>17</w:t>
      </w:r>
      <w:r>
        <w:rPr>
          <w:rFonts w:hint="eastAsia" w:ascii="黑体" w:hAnsi="宋体" w:eastAsia="黑体" w:cs="黑体"/>
          <w:kern w:val="2"/>
          <w:sz w:val="21"/>
          <w:highlight w:val="none"/>
        </w:rPr>
        <w:t>营业收入</w:t>
      </w:r>
      <w:r>
        <w:rPr>
          <w:rFonts w:ascii="仿宋_GB2312" w:hAnsi="宋体" w:cs="仿宋_GB2312" w:eastAsiaTheme="minorEastAsia"/>
          <w:kern w:val="2"/>
          <w:sz w:val="21"/>
          <w:highlight w:val="none"/>
        </w:rPr>
        <w:t xml:space="preserve">  </w:t>
      </w:r>
      <w:r>
        <w:rPr>
          <w:rFonts w:hint="eastAsia" w:ascii="仿宋_GB2312" w:hAnsi="宋体" w:cs="宋体" w:eastAsiaTheme="minorEastAsia"/>
          <w:kern w:val="2"/>
          <w:sz w:val="21"/>
          <w:highlight w:val="none"/>
        </w:rPr>
        <w:t>指</w:t>
      </w:r>
      <w:r>
        <w:rPr>
          <w:rFonts w:hint="eastAsia" w:eastAsiaTheme="minorEastAsia" w:cstheme="minorBidi"/>
          <w:kern w:val="2"/>
          <w:sz w:val="21"/>
          <w:highlight w:val="none"/>
          <w:lang w:val="en-US" w:eastAsia="zh-CN"/>
        </w:rPr>
        <w:t>单位</w:t>
      </w:r>
      <w:r>
        <w:rPr>
          <w:rFonts w:hint="eastAsia" w:ascii="仿宋_GB2312" w:hAnsi="宋体" w:cs="宋体" w:eastAsiaTheme="minorEastAsia"/>
          <w:kern w:val="2"/>
          <w:sz w:val="21"/>
          <w:highlight w:val="none"/>
        </w:rPr>
        <w:t>从事销售商品、提供劳务和让渡资产使用权等生产经营活动形成的经济利益流入。包括“主营业务收入”和“其他业务收入”。根据会计“利润表”中“营业收入”项目的本年累计数填报。</w:t>
      </w:r>
    </w:p>
    <w:p>
      <w:pPr>
        <w:keepNext w:val="0"/>
        <w:keepLines w:val="0"/>
        <w:pageBreakBefore w:val="0"/>
        <w:widowControl w:val="0"/>
        <w:kinsoku/>
        <w:wordWrap/>
        <w:overflowPunct/>
        <w:topLinePunct w:val="0"/>
        <w:autoSpaceDE/>
        <w:autoSpaceDN/>
        <w:bidi w:val="0"/>
        <w:spacing w:line="240" w:lineRule="auto"/>
        <w:ind w:firstLine="420" w:firstLineChars="200"/>
        <w:jc w:val="both"/>
        <w:rPr>
          <w:rFonts w:hint="eastAsia" w:ascii="仿宋_GB2312" w:hAnsi="宋体" w:eastAsiaTheme="minorEastAsia" w:cstheme="minorBidi"/>
          <w:kern w:val="2"/>
          <w:sz w:val="21"/>
          <w:highlight w:val="none"/>
        </w:rPr>
      </w:pPr>
      <w:r>
        <w:rPr>
          <w:rFonts w:hint="eastAsia" w:ascii="黑体" w:hAnsi="宋体" w:eastAsia="黑体" w:cs="黑体"/>
          <w:kern w:val="2"/>
          <w:sz w:val="21"/>
          <w:highlight w:val="none"/>
          <w:lang w:val="en-US" w:eastAsia="zh-CN"/>
        </w:rPr>
        <w:t>18</w:t>
      </w:r>
      <w:r>
        <w:rPr>
          <w:rFonts w:hint="eastAsia" w:ascii="黑体" w:hAnsi="宋体" w:eastAsia="黑体" w:cs="黑体"/>
          <w:kern w:val="2"/>
          <w:sz w:val="21"/>
          <w:highlight w:val="none"/>
        </w:rPr>
        <w:t>净服务</w:t>
      </w:r>
      <w:r>
        <w:rPr>
          <w:rFonts w:ascii="黑体" w:hAnsi="宋体" w:eastAsia="黑体" w:cs="黑体"/>
          <w:kern w:val="2"/>
          <w:sz w:val="21"/>
          <w:highlight w:val="none"/>
        </w:rPr>
        <w:t>收入</w:t>
      </w:r>
      <w:r>
        <w:rPr>
          <w:rFonts w:hint="eastAsia" w:ascii="仿宋_GB2312" w:hAnsi="宋体" w:cs="宋体" w:eastAsiaTheme="minorEastAsia"/>
          <w:b/>
          <w:kern w:val="2"/>
          <w:sz w:val="21"/>
          <w:highlight w:val="none"/>
        </w:rPr>
        <w:t xml:space="preserve">  </w:t>
      </w:r>
      <w:r>
        <w:rPr>
          <w:rFonts w:hint="eastAsia" w:ascii="仿宋_GB2312" w:hAnsi="宋体" w:cs="宋体" w:eastAsiaTheme="minorEastAsia"/>
          <w:kern w:val="2"/>
          <w:sz w:val="21"/>
          <w:highlight w:val="none"/>
        </w:rPr>
        <w:t>指</w:t>
      </w:r>
      <w:r>
        <w:rPr>
          <w:rFonts w:hint="eastAsia" w:eastAsiaTheme="minorEastAsia" w:cstheme="minorBidi"/>
          <w:kern w:val="2"/>
          <w:sz w:val="21"/>
          <w:highlight w:val="none"/>
          <w:lang w:val="en-US" w:eastAsia="zh-CN"/>
        </w:rPr>
        <w:t>单位</w:t>
      </w:r>
      <w:r>
        <w:rPr>
          <w:rFonts w:hint="eastAsia" w:ascii="仿宋_GB2312" w:hAnsi="宋体" w:cs="宋体" w:eastAsiaTheme="minorEastAsia"/>
          <w:kern w:val="2"/>
          <w:sz w:val="21"/>
          <w:highlight w:val="none"/>
        </w:rPr>
        <w:t>各类经营活动所确认的营业收入中，单纯反映提供服务所获得的收入。不应包含经营或外包农、林、牧、渔业，采矿业，制造业，电力、热力、燃气及水生产和供应业，建筑业，批发和零售业，住宿和餐饮业，金融业，房地产开发经营等活动所确认的收入；也不应包含代收代付、代开票、代管代运货物价值、土地出让等带来的营业收入。根据会计“营业收入”明细账二级科目本年累计数分析填报。</w:t>
      </w:r>
    </w:p>
    <w:p>
      <w:pPr>
        <w:keepNext w:val="0"/>
        <w:keepLines w:val="0"/>
        <w:pageBreakBefore w:val="0"/>
        <w:widowControl w:val="0"/>
        <w:kinsoku/>
        <w:wordWrap/>
        <w:overflowPunct/>
        <w:topLinePunct w:val="0"/>
        <w:autoSpaceDE/>
        <w:autoSpaceDN/>
        <w:bidi w:val="0"/>
        <w:spacing w:line="240" w:lineRule="auto"/>
        <w:ind w:firstLine="420" w:firstLineChars="200"/>
        <w:jc w:val="both"/>
        <w:rPr>
          <w:rFonts w:ascii="仿宋_GB2312" w:hAnsi="宋体" w:eastAsiaTheme="minorEastAsia" w:cstheme="minorBidi"/>
          <w:kern w:val="2"/>
          <w:sz w:val="21"/>
          <w:highlight w:val="none"/>
        </w:rPr>
      </w:pPr>
      <w:r>
        <w:rPr>
          <w:rFonts w:hint="eastAsia" w:ascii="黑体" w:hAnsi="宋体" w:eastAsia="黑体" w:cs="黑体"/>
          <w:kern w:val="2"/>
          <w:sz w:val="21"/>
          <w:highlight w:val="none"/>
          <w:lang w:val="en-US" w:eastAsia="zh-CN"/>
        </w:rPr>
        <w:t>19</w:t>
      </w:r>
      <w:r>
        <w:rPr>
          <w:rFonts w:hint="eastAsia" w:ascii="黑体" w:hAnsi="宋体" w:eastAsia="黑体" w:cs="黑体"/>
          <w:kern w:val="2"/>
          <w:sz w:val="21"/>
          <w:highlight w:val="none"/>
        </w:rPr>
        <w:t>营业成本</w:t>
      </w:r>
      <w:r>
        <w:rPr>
          <w:rFonts w:ascii="仿宋_GB2312" w:hAnsi="宋体" w:cs="仿宋_GB2312" w:eastAsiaTheme="minorEastAsia"/>
          <w:kern w:val="2"/>
          <w:sz w:val="21"/>
          <w:highlight w:val="none"/>
        </w:rPr>
        <w:t xml:space="preserve">  </w:t>
      </w:r>
      <w:r>
        <w:rPr>
          <w:rFonts w:hint="eastAsia" w:ascii="仿宋_GB2312" w:hAnsi="宋体" w:cs="宋体" w:eastAsiaTheme="minorEastAsia"/>
          <w:kern w:val="2"/>
          <w:sz w:val="21"/>
          <w:highlight w:val="none"/>
        </w:rPr>
        <w:t>指</w:t>
      </w:r>
      <w:r>
        <w:rPr>
          <w:rFonts w:hint="eastAsia" w:eastAsiaTheme="minorEastAsia" w:cstheme="minorBidi"/>
          <w:kern w:val="2"/>
          <w:sz w:val="21"/>
          <w:highlight w:val="none"/>
          <w:lang w:val="en-US" w:eastAsia="zh-CN"/>
        </w:rPr>
        <w:t>单位</w:t>
      </w:r>
      <w:r>
        <w:rPr>
          <w:rFonts w:hint="eastAsia" w:ascii="仿宋_GB2312" w:hAnsi="宋体" w:cs="宋体" w:eastAsiaTheme="minorEastAsia"/>
          <w:kern w:val="2"/>
          <w:sz w:val="21"/>
          <w:highlight w:val="none"/>
        </w:rPr>
        <w:t>从事销售商品、提供劳务和让渡资产使用权等生产经营活动发生的实际成本。“营业成本”应当与“营业收入”进行配比。包括“主营业务成本”和“其他业务成本”。根据会计“利润表”中“营业成本”项目的本年累计数填报。</w:t>
      </w:r>
    </w:p>
    <w:p>
      <w:pPr>
        <w:keepNext w:val="0"/>
        <w:keepLines w:val="0"/>
        <w:pageBreakBefore w:val="0"/>
        <w:widowControl w:val="0"/>
        <w:kinsoku/>
        <w:wordWrap/>
        <w:overflowPunct/>
        <w:topLinePunct w:val="0"/>
        <w:autoSpaceDE/>
        <w:autoSpaceDN/>
        <w:bidi w:val="0"/>
        <w:adjustRightInd/>
        <w:spacing w:line="294" w:lineRule="exact"/>
        <w:ind w:firstLine="420" w:firstLineChars="200"/>
        <w:jc w:val="both"/>
        <w:textAlignment w:val="auto"/>
        <w:rPr>
          <w:rFonts w:ascii="仿宋_GB2312" w:hAnsi="宋体" w:eastAsiaTheme="minorEastAsia" w:cstheme="minorBidi"/>
          <w:kern w:val="2"/>
          <w:sz w:val="21"/>
          <w:highlight w:val="none"/>
        </w:rPr>
      </w:pPr>
      <w:r>
        <w:rPr>
          <w:rFonts w:hint="eastAsia" w:ascii="黑体" w:hAnsi="宋体" w:eastAsia="黑体" w:cs="黑体"/>
          <w:kern w:val="2"/>
          <w:sz w:val="21"/>
          <w:highlight w:val="none"/>
          <w:lang w:val="en-US" w:eastAsia="zh-CN"/>
        </w:rPr>
        <w:t>20</w:t>
      </w:r>
      <w:r>
        <w:rPr>
          <w:rFonts w:hint="eastAsia" w:ascii="黑体" w:hAnsi="宋体" w:eastAsia="黑体" w:cs="黑体"/>
          <w:kern w:val="2"/>
          <w:sz w:val="21"/>
          <w:highlight w:val="none"/>
        </w:rPr>
        <w:t>税金及附加</w:t>
      </w:r>
      <w:r>
        <w:rPr>
          <w:rFonts w:ascii="仿宋_GB2312" w:hAnsi="宋体" w:cs="仿宋_GB2312" w:eastAsiaTheme="minorEastAsia"/>
          <w:kern w:val="2"/>
          <w:sz w:val="21"/>
          <w:highlight w:val="none"/>
        </w:rPr>
        <w:t xml:space="preserve">  </w:t>
      </w:r>
      <w:r>
        <w:rPr>
          <w:rFonts w:hint="eastAsia" w:ascii="宋体" w:hAnsi="宋体" w:cs="宋体" w:eastAsiaTheme="minorEastAsia"/>
          <w:kern w:val="2"/>
          <w:sz w:val="21"/>
          <w:szCs w:val="21"/>
          <w:highlight w:val="none"/>
        </w:rPr>
        <w:t>指</w:t>
      </w:r>
      <w:r>
        <w:rPr>
          <w:rFonts w:hint="eastAsia" w:eastAsiaTheme="minorEastAsia" w:cstheme="minorBidi"/>
          <w:kern w:val="2"/>
          <w:sz w:val="21"/>
          <w:highlight w:val="none"/>
          <w:lang w:val="en-US" w:eastAsia="zh-CN"/>
        </w:rPr>
        <w:t>单位</w:t>
      </w:r>
      <w:r>
        <w:rPr>
          <w:rFonts w:hint="eastAsia" w:ascii="宋体" w:hAnsi="宋体" w:cs="宋体" w:eastAsiaTheme="minorEastAsia"/>
          <w:kern w:val="2"/>
          <w:sz w:val="21"/>
          <w:szCs w:val="21"/>
          <w:highlight w:val="none"/>
        </w:rPr>
        <w:t>因从事生产经营活动按税法规定应缴纳的消费税、城市维护建设税、资源税、环境保护税、教育费附加、房产税、城镇土地使用税、车船税、印花税等相关税费。根据会计“利润表”中“税金及附加”项目的本年累计数填报。</w:t>
      </w:r>
    </w:p>
    <w:p>
      <w:pPr>
        <w:keepNext w:val="0"/>
        <w:keepLines w:val="0"/>
        <w:pageBreakBefore w:val="0"/>
        <w:widowControl w:val="0"/>
        <w:kinsoku/>
        <w:wordWrap/>
        <w:overflowPunct/>
        <w:topLinePunct w:val="0"/>
        <w:autoSpaceDE/>
        <w:autoSpaceDN/>
        <w:bidi w:val="0"/>
        <w:adjustRightInd/>
        <w:spacing w:line="294" w:lineRule="exact"/>
        <w:ind w:firstLine="420" w:firstLineChars="200"/>
        <w:jc w:val="both"/>
        <w:textAlignment w:val="auto"/>
        <w:rPr>
          <w:rFonts w:ascii="仿宋_GB2312" w:hAnsi="宋体" w:eastAsiaTheme="minorEastAsia" w:cstheme="minorBidi"/>
          <w:kern w:val="2"/>
          <w:sz w:val="21"/>
          <w:highlight w:val="none"/>
        </w:rPr>
      </w:pPr>
      <w:r>
        <w:rPr>
          <w:rFonts w:hint="eastAsia" w:ascii="黑体" w:hAnsi="宋体" w:eastAsia="黑体" w:cs="黑体"/>
          <w:kern w:val="2"/>
          <w:sz w:val="21"/>
          <w:highlight w:val="none"/>
          <w:lang w:val="en-US" w:eastAsia="zh-CN"/>
        </w:rPr>
        <w:t>21</w:t>
      </w:r>
      <w:r>
        <w:rPr>
          <w:rFonts w:hint="eastAsia" w:ascii="黑体" w:hAnsi="宋体" w:eastAsia="黑体" w:cs="黑体"/>
          <w:kern w:val="2"/>
          <w:sz w:val="21"/>
          <w:highlight w:val="none"/>
        </w:rPr>
        <w:t>销售费用</w:t>
      </w:r>
      <w:r>
        <w:rPr>
          <w:rFonts w:ascii="仿宋_GB2312" w:hAnsi="宋体" w:cs="仿宋_GB2312" w:eastAsiaTheme="minorEastAsia"/>
          <w:kern w:val="2"/>
          <w:sz w:val="21"/>
          <w:highlight w:val="none"/>
        </w:rPr>
        <w:t xml:space="preserve">  </w:t>
      </w:r>
      <w:r>
        <w:rPr>
          <w:rFonts w:hint="eastAsia" w:ascii="宋体" w:hAnsi="宋体" w:eastAsiaTheme="minorEastAsia" w:cstheme="minorBidi"/>
          <w:spacing w:val="8"/>
          <w:kern w:val="2"/>
          <w:sz w:val="21"/>
          <w:highlight w:val="none"/>
        </w:rPr>
        <w:t>指</w:t>
      </w:r>
      <w:r>
        <w:rPr>
          <w:rFonts w:hint="eastAsia" w:eastAsiaTheme="minorEastAsia" w:cstheme="minorBidi"/>
          <w:kern w:val="2"/>
          <w:sz w:val="21"/>
          <w:highlight w:val="none"/>
          <w:lang w:val="en-US" w:eastAsia="zh-CN"/>
        </w:rPr>
        <w:t>单位</w:t>
      </w:r>
      <w:r>
        <w:rPr>
          <w:rFonts w:hint="eastAsia" w:ascii="宋体" w:hAnsi="宋体" w:eastAsiaTheme="minorEastAsia" w:cstheme="minorBidi"/>
          <w:spacing w:val="8"/>
          <w:kern w:val="2"/>
          <w:sz w:val="21"/>
          <w:highlight w:val="none"/>
        </w:rPr>
        <w:t>在销售商品和材料、提供劳务的过程中发生的各种费用，包括保险费、包装费、展览费和广告费、商品维修费、预计产品质量保证损失、运输费、装卸费等以及为销售本</w:t>
      </w:r>
      <w:r>
        <w:rPr>
          <w:rFonts w:hint="eastAsia" w:eastAsiaTheme="minorEastAsia" w:cstheme="minorBidi"/>
          <w:kern w:val="2"/>
          <w:sz w:val="21"/>
          <w:highlight w:val="none"/>
          <w:lang w:val="en-US" w:eastAsia="zh-CN"/>
        </w:rPr>
        <w:t>单位</w:t>
      </w:r>
      <w:r>
        <w:rPr>
          <w:rFonts w:hint="eastAsia" w:ascii="宋体" w:hAnsi="宋体" w:eastAsiaTheme="minorEastAsia" w:cstheme="minorBidi"/>
          <w:spacing w:val="8"/>
          <w:kern w:val="2"/>
          <w:sz w:val="21"/>
          <w:highlight w:val="none"/>
        </w:rPr>
        <w:t>商品而专设的销售机构（含销售网点、售后服务网点等）的职工薪酬、业务费、折旧费等经营费用。</w:t>
      </w:r>
      <w:r>
        <w:rPr>
          <w:rFonts w:hint="eastAsia" w:ascii="宋体" w:hAnsi="宋体" w:cs="宋体" w:eastAsiaTheme="minorEastAsia"/>
          <w:kern w:val="2"/>
          <w:sz w:val="21"/>
          <w:highlight w:val="none"/>
        </w:rPr>
        <w:t>执行企业会计准则或《小企业会计准则》的企业，根据会计“利润表”中“销售费用”项目的本年累计数填报。执行其他企业会计制度的企业，根据会计“利润表”中“营业费用（或经营费用）”项目的本年累计数填报</w:t>
      </w:r>
      <w:r>
        <w:rPr>
          <w:rFonts w:hint="eastAsia" w:ascii="宋体" w:hAnsi="宋体" w:cs="宋体" w:eastAsiaTheme="minorEastAsia"/>
          <w:kern w:val="0"/>
          <w:sz w:val="22"/>
          <w:highlight w:val="none"/>
        </w:rPr>
        <w:t>。</w:t>
      </w:r>
    </w:p>
    <w:p>
      <w:pPr>
        <w:keepNext w:val="0"/>
        <w:keepLines w:val="0"/>
        <w:pageBreakBefore w:val="0"/>
        <w:widowControl w:val="0"/>
        <w:kinsoku/>
        <w:wordWrap/>
        <w:overflowPunct/>
        <w:topLinePunct w:val="0"/>
        <w:autoSpaceDE/>
        <w:autoSpaceDN/>
        <w:bidi w:val="0"/>
        <w:adjustRightInd/>
        <w:snapToGrid w:val="0"/>
        <w:spacing w:line="294" w:lineRule="exact"/>
        <w:ind w:firstLine="420" w:firstLineChars="200"/>
        <w:jc w:val="both"/>
        <w:textAlignment w:val="auto"/>
        <w:rPr>
          <w:rFonts w:ascii="仿宋_GB2312" w:hAnsi="宋体" w:eastAsiaTheme="minorEastAsia" w:cstheme="minorBidi"/>
          <w:kern w:val="2"/>
          <w:sz w:val="21"/>
          <w:highlight w:val="none"/>
        </w:rPr>
      </w:pPr>
      <w:r>
        <w:rPr>
          <w:rFonts w:hint="eastAsia" w:ascii="黑体" w:hAnsi="宋体" w:eastAsia="黑体" w:cs="黑体"/>
          <w:kern w:val="2"/>
          <w:sz w:val="21"/>
          <w:highlight w:val="none"/>
          <w:lang w:val="en-US" w:eastAsia="zh-CN"/>
        </w:rPr>
        <w:t>22</w:t>
      </w:r>
      <w:r>
        <w:rPr>
          <w:rFonts w:hint="eastAsia" w:ascii="黑体" w:hAnsi="宋体" w:eastAsia="黑体" w:cs="黑体"/>
          <w:kern w:val="2"/>
          <w:sz w:val="21"/>
          <w:highlight w:val="none"/>
        </w:rPr>
        <w:t>管理费用</w:t>
      </w:r>
      <w:r>
        <w:rPr>
          <w:rFonts w:ascii="仿宋_GB2312" w:hAnsi="宋体" w:cs="仿宋_GB2312" w:eastAsiaTheme="minorEastAsia"/>
          <w:kern w:val="2"/>
          <w:sz w:val="21"/>
          <w:highlight w:val="none"/>
        </w:rPr>
        <w:t xml:space="preserve">  </w:t>
      </w:r>
      <w:r>
        <w:rPr>
          <w:rFonts w:hint="eastAsia" w:ascii="仿宋_GB2312" w:hAnsi="宋体" w:cs="宋体" w:eastAsiaTheme="minorEastAsia"/>
          <w:kern w:val="2"/>
          <w:sz w:val="21"/>
          <w:highlight w:val="none"/>
        </w:rPr>
        <w:t>指</w:t>
      </w:r>
      <w:r>
        <w:rPr>
          <w:rFonts w:hint="eastAsia" w:eastAsiaTheme="minorEastAsia" w:cstheme="minorBidi"/>
          <w:kern w:val="2"/>
          <w:sz w:val="21"/>
          <w:highlight w:val="none"/>
          <w:lang w:val="en-US" w:eastAsia="zh-CN"/>
        </w:rPr>
        <w:t>单位</w:t>
      </w:r>
      <w:r>
        <w:rPr>
          <w:rFonts w:hint="eastAsia" w:ascii="仿宋_GB2312" w:hAnsi="宋体" w:cs="宋体" w:eastAsiaTheme="minorEastAsia"/>
          <w:kern w:val="2"/>
          <w:sz w:val="21"/>
          <w:highlight w:val="none"/>
        </w:rPr>
        <w:t>为组织和管理</w:t>
      </w:r>
      <w:r>
        <w:rPr>
          <w:rFonts w:hint="eastAsia" w:eastAsiaTheme="minorEastAsia" w:cstheme="minorBidi"/>
          <w:kern w:val="2"/>
          <w:sz w:val="21"/>
          <w:highlight w:val="none"/>
          <w:lang w:val="en-US" w:eastAsia="zh-CN"/>
        </w:rPr>
        <w:t>单位</w:t>
      </w:r>
      <w:r>
        <w:rPr>
          <w:rFonts w:hint="eastAsia" w:ascii="仿宋_GB2312" w:hAnsi="宋体" w:cs="宋体" w:eastAsiaTheme="minorEastAsia"/>
          <w:kern w:val="2"/>
          <w:sz w:val="21"/>
          <w:highlight w:val="none"/>
        </w:rPr>
        <w:t>生产经营所发生的费用，包括</w:t>
      </w:r>
      <w:r>
        <w:rPr>
          <w:rFonts w:hint="eastAsia" w:eastAsiaTheme="minorEastAsia" w:cstheme="minorBidi"/>
          <w:kern w:val="2"/>
          <w:sz w:val="21"/>
          <w:highlight w:val="none"/>
          <w:lang w:val="en-US" w:eastAsia="zh-CN"/>
        </w:rPr>
        <w:t>单位</w:t>
      </w:r>
      <w:r>
        <w:rPr>
          <w:rFonts w:hint="eastAsia" w:ascii="仿宋_GB2312" w:hAnsi="宋体" w:cs="宋体" w:eastAsiaTheme="minorEastAsia"/>
          <w:kern w:val="2"/>
          <w:sz w:val="21"/>
          <w:highlight w:val="none"/>
        </w:rPr>
        <w:t>在筹建期间内发生的开办费、董事会和行政管理部门在</w:t>
      </w:r>
      <w:r>
        <w:rPr>
          <w:rFonts w:hint="eastAsia" w:eastAsiaTheme="minorEastAsia" w:cstheme="minorBidi"/>
          <w:kern w:val="2"/>
          <w:sz w:val="21"/>
          <w:highlight w:val="none"/>
          <w:lang w:val="en-US" w:eastAsia="zh-CN"/>
        </w:rPr>
        <w:t>单位</w:t>
      </w:r>
      <w:r>
        <w:rPr>
          <w:rFonts w:hint="eastAsia" w:ascii="仿宋_GB2312" w:hAnsi="宋体" w:cs="宋体" w:eastAsiaTheme="minorEastAsia"/>
          <w:kern w:val="2"/>
          <w:sz w:val="21"/>
          <w:highlight w:val="none"/>
        </w:rPr>
        <w:t>经营管理中发生的，或者应当由</w:t>
      </w:r>
      <w:r>
        <w:rPr>
          <w:rFonts w:hint="eastAsia" w:eastAsiaTheme="minorEastAsia" w:cstheme="minorBidi"/>
          <w:kern w:val="2"/>
          <w:sz w:val="21"/>
          <w:highlight w:val="none"/>
          <w:lang w:val="en-US" w:eastAsia="zh-CN"/>
        </w:rPr>
        <w:t>单位</w:t>
      </w:r>
      <w:r>
        <w:rPr>
          <w:rFonts w:hint="eastAsia" w:ascii="仿宋_GB2312" w:hAnsi="宋体" w:cs="宋体" w:eastAsiaTheme="minorEastAsia"/>
          <w:kern w:val="2"/>
          <w:sz w:val="21"/>
          <w:highlight w:val="none"/>
        </w:rPr>
        <w:t>统一负担的公司经费等。</w:t>
      </w:r>
      <w:r>
        <w:rPr>
          <w:rFonts w:hint="eastAsia" w:ascii="宋体" w:hAnsi="宋体" w:cs="宋体" w:eastAsiaTheme="minorEastAsia"/>
          <w:kern w:val="2"/>
          <w:sz w:val="21"/>
          <w:szCs w:val="21"/>
          <w:highlight w:val="none"/>
        </w:rPr>
        <w:t>“管理</w:t>
      </w:r>
      <w:r>
        <w:rPr>
          <w:rFonts w:ascii="宋体" w:hAnsi="宋体" w:cs="宋体" w:eastAsiaTheme="minorEastAsia"/>
          <w:kern w:val="2"/>
          <w:sz w:val="21"/>
          <w:szCs w:val="21"/>
          <w:highlight w:val="none"/>
        </w:rPr>
        <w:t>费用”</w:t>
      </w:r>
      <w:r>
        <w:rPr>
          <w:rFonts w:hint="eastAsia" w:ascii="宋体" w:hAnsi="宋体" w:cs="宋体" w:eastAsiaTheme="minorEastAsia"/>
          <w:kern w:val="2"/>
          <w:sz w:val="21"/>
          <w:szCs w:val="21"/>
          <w:highlight w:val="none"/>
        </w:rPr>
        <w:t>不</w:t>
      </w:r>
      <w:r>
        <w:rPr>
          <w:rFonts w:ascii="宋体" w:hAnsi="宋体" w:cs="宋体" w:eastAsiaTheme="minorEastAsia"/>
          <w:kern w:val="2"/>
          <w:sz w:val="21"/>
          <w:szCs w:val="21"/>
          <w:highlight w:val="none"/>
        </w:rPr>
        <w:t>包含“</w:t>
      </w:r>
      <w:r>
        <w:rPr>
          <w:rFonts w:hint="eastAsia" w:ascii="宋体" w:hAnsi="宋体" w:cs="宋体" w:eastAsiaTheme="minorEastAsia"/>
          <w:kern w:val="2"/>
          <w:sz w:val="21"/>
          <w:szCs w:val="21"/>
          <w:highlight w:val="none"/>
        </w:rPr>
        <w:t>研发</w:t>
      </w:r>
      <w:r>
        <w:rPr>
          <w:rFonts w:ascii="宋体" w:hAnsi="宋体" w:cs="宋体" w:eastAsiaTheme="minorEastAsia"/>
          <w:kern w:val="2"/>
          <w:sz w:val="21"/>
          <w:szCs w:val="21"/>
          <w:highlight w:val="none"/>
        </w:rPr>
        <w:t>费用”</w:t>
      </w:r>
      <w:r>
        <w:rPr>
          <w:rFonts w:hint="eastAsia" w:ascii="宋体" w:hAnsi="宋体" w:cs="宋体" w:eastAsiaTheme="minorEastAsia"/>
          <w:kern w:val="2"/>
          <w:sz w:val="21"/>
          <w:szCs w:val="21"/>
          <w:highlight w:val="none"/>
        </w:rPr>
        <w:t>。根据会计“利润表”中“管理</w:t>
      </w:r>
      <w:r>
        <w:rPr>
          <w:rFonts w:ascii="宋体" w:hAnsi="宋体" w:cs="宋体" w:eastAsiaTheme="minorEastAsia"/>
          <w:kern w:val="2"/>
          <w:sz w:val="21"/>
          <w:szCs w:val="21"/>
          <w:highlight w:val="none"/>
        </w:rPr>
        <w:t>费用</w:t>
      </w:r>
      <w:r>
        <w:rPr>
          <w:rFonts w:hint="eastAsia" w:ascii="宋体" w:hAnsi="宋体" w:cs="宋体" w:eastAsiaTheme="minorEastAsia"/>
          <w:kern w:val="2"/>
          <w:sz w:val="21"/>
          <w:szCs w:val="21"/>
          <w:highlight w:val="none"/>
        </w:rPr>
        <w:t>”项目的本年</w:t>
      </w:r>
      <w:r>
        <w:rPr>
          <w:rFonts w:ascii="宋体" w:hAnsi="宋体" w:cs="宋体" w:eastAsiaTheme="minorEastAsia"/>
          <w:kern w:val="2"/>
          <w:sz w:val="21"/>
          <w:szCs w:val="21"/>
          <w:highlight w:val="none"/>
        </w:rPr>
        <w:t>累计</w:t>
      </w:r>
      <w:r>
        <w:rPr>
          <w:rFonts w:hint="eastAsia" w:ascii="宋体" w:hAnsi="宋体" w:cs="宋体" w:eastAsiaTheme="minorEastAsia"/>
          <w:kern w:val="2"/>
          <w:sz w:val="21"/>
          <w:szCs w:val="21"/>
          <w:highlight w:val="none"/>
        </w:rPr>
        <w:t>数填报。</w:t>
      </w:r>
    </w:p>
    <w:p>
      <w:pPr>
        <w:keepNext w:val="0"/>
        <w:keepLines w:val="0"/>
        <w:pageBreakBefore w:val="0"/>
        <w:widowControl w:val="0"/>
        <w:kinsoku/>
        <w:wordWrap/>
        <w:overflowPunct/>
        <w:topLinePunct w:val="0"/>
        <w:autoSpaceDE/>
        <w:autoSpaceDN/>
        <w:bidi w:val="0"/>
        <w:adjustRightInd/>
        <w:spacing w:line="294" w:lineRule="exact"/>
        <w:ind w:firstLine="420" w:firstLineChars="200"/>
        <w:jc w:val="both"/>
        <w:textAlignment w:val="auto"/>
        <w:rPr>
          <w:rFonts w:hint="eastAsia" w:ascii="宋体" w:hAnsi="宋体" w:cs="黑体" w:eastAsiaTheme="minorEastAsia"/>
          <w:kern w:val="2"/>
          <w:sz w:val="21"/>
          <w:highlight w:val="none"/>
        </w:rPr>
      </w:pPr>
      <w:r>
        <w:rPr>
          <w:rFonts w:hint="eastAsia" w:ascii="黑体" w:hAnsi="宋体" w:eastAsia="黑体" w:cs="黑体"/>
          <w:kern w:val="2"/>
          <w:sz w:val="21"/>
          <w:highlight w:val="none"/>
          <w:lang w:val="en-US" w:eastAsia="zh-CN"/>
        </w:rPr>
        <w:t>23</w:t>
      </w:r>
      <w:r>
        <w:rPr>
          <w:rFonts w:hint="eastAsia" w:ascii="黑体" w:hAnsi="宋体" w:eastAsia="黑体" w:cs="黑体"/>
          <w:kern w:val="2"/>
          <w:sz w:val="21"/>
          <w:highlight w:val="none"/>
        </w:rPr>
        <w:t xml:space="preserve">研发费用  </w:t>
      </w:r>
      <w:r>
        <w:rPr>
          <w:rFonts w:hint="eastAsia" w:ascii="宋体" w:hAnsi="宋体" w:cs="黑体" w:eastAsiaTheme="minorEastAsia"/>
          <w:kern w:val="2"/>
          <w:sz w:val="21"/>
          <w:highlight w:val="none"/>
        </w:rPr>
        <w:t>指</w:t>
      </w:r>
      <w:r>
        <w:rPr>
          <w:rFonts w:hint="eastAsia" w:eastAsiaTheme="minorEastAsia" w:cstheme="minorBidi"/>
          <w:kern w:val="2"/>
          <w:sz w:val="21"/>
          <w:highlight w:val="none"/>
          <w:lang w:val="en-US" w:eastAsia="zh-CN"/>
        </w:rPr>
        <w:t>单位</w:t>
      </w:r>
      <w:r>
        <w:rPr>
          <w:rFonts w:hint="eastAsia" w:ascii="宋体" w:hAnsi="宋体" w:cs="黑体" w:eastAsiaTheme="minorEastAsia"/>
          <w:kern w:val="2"/>
          <w:sz w:val="21"/>
          <w:highlight w:val="none"/>
        </w:rPr>
        <w:t>在新知识、新技术、新产品、新工艺等的研究与开发过程中发生的费用化支出，以及计入“管理费用”会计科目的企业自行开发无形资产的摊销。根据会计“利润表”中“研发费用”项目的本年累计数填报。</w:t>
      </w:r>
    </w:p>
    <w:p>
      <w:pPr>
        <w:keepNext w:val="0"/>
        <w:keepLines w:val="0"/>
        <w:pageBreakBefore w:val="0"/>
        <w:widowControl w:val="0"/>
        <w:kinsoku/>
        <w:wordWrap/>
        <w:overflowPunct/>
        <w:topLinePunct w:val="0"/>
        <w:autoSpaceDE/>
        <w:autoSpaceDN/>
        <w:bidi w:val="0"/>
        <w:adjustRightInd/>
        <w:spacing w:line="294" w:lineRule="exact"/>
        <w:ind w:firstLine="420" w:firstLineChars="200"/>
        <w:jc w:val="both"/>
        <w:textAlignment w:val="auto"/>
        <w:rPr>
          <w:rFonts w:ascii="仿宋_GB2312" w:hAnsi="宋体" w:cs="宋体" w:eastAsiaTheme="minorEastAsia"/>
          <w:kern w:val="2"/>
          <w:sz w:val="21"/>
          <w:highlight w:val="none"/>
        </w:rPr>
      </w:pPr>
      <w:r>
        <w:rPr>
          <w:rFonts w:hint="eastAsia" w:ascii="黑体" w:hAnsi="宋体" w:eastAsia="黑体" w:cs="黑体"/>
          <w:kern w:val="2"/>
          <w:sz w:val="21"/>
          <w:highlight w:val="none"/>
          <w:lang w:val="en-US" w:eastAsia="zh-CN"/>
        </w:rPr>
        <w:t>24</w:t>
      </w:r>
      <w:r>
        <w:rPr>
          <w:rFonts w:hint="eastAsia" w:ascii="黑体" w:hAnsi="宋体" w:eastAsia="黑体" w:cs="黑体"/>
          <w:kern w:val="2"/>
          <w:sz w:val="21"/>
          <w:highlight w:val="none"/>
        </w:rPr>
        <w:t>财务费用</w:t>
      </w:r>
      <w:r>
        <w:rPr>
          <w:rFonts w:ascii="仿宋_GB2312" w:hAnsi="宋体" w:cs="仿宋_GB2312" w:eastAsiaTheme="minorEastAsia"/>
          <w:kern w:val="2"/>
          <w:sz w:val="21"/>
          <w:highlight w:val="none"/>
        </w:rPr>
        <w:t xml:space="preserve">  </w:t>
      </w:r>
      <w:r>
        <w:rPr>
          <w:rFonts w:hint="eastAsia" w:ascii="仿宋_GB2312" w:hAnsi="宋体" w:cs="宋体" w:eastAsiaTheme="minorEastAsia"/>
          <w:kern w:val="2"/>
          <w:sz w:val="21"/>
          <w:highlight w:val="none"/>
        </w:rPr>
        <w:t>指</w:t>
      </w:r>
      <w:r>
        <w:rPr>
          <w:rFonts w:hint="eastAsia" w:eastAsiaTheme="minorEastAsia" w:cstheme="minorBidi"/>
          <w:kern w:val="2"/>
          <w:sz w:val="21"/>
          <w:highlight w:val="none"/>
          <w:lang w:val="en-US" w:eastAsia="zh-CN"/>
        </w:rPr>
        <w:t>单位</w:t>
      </w:r>
      <w:r>
        <w:rPr>
          <w:rFonts w:hint="eastAsia" w:ascii="仿宋_GB2312" w:hAnsi="宋体" w:cs="宋体" w:eastAsiaTheme="minorEastAsia"/>
          <w:kern w:val="2"/>
          <w:sz w:val="21"/>
          <w:highlight w:val="none"/>
        </w:rPr>
        <w:t>为筹集生产经营所需资金等而发生的筹资费用，包括</w:t>
      </w:r>
      <w:r>
        <w:rPr>
          <w:rFonts w:hint="eastAsia" w:eastAsiaTheme="minorEastAsia" w:cstheme="minorBidi"/>
          <w:kern w:val="2"/>
          <w:sz w:val="21"/>
          <w:highlight w:val="none"/>
          <w:lang w:val="en-US" w:eastAsia="zh-CN"/>
        </w:rPr>
        <w:t>单位</w:t>
      </w:r>
      <w:r>
        <w:rPr>
          <w:rFonts w:hint="eastAsia" w:ascii="仿宋_GB2312" w:hAnsi="宋体" w:cs="宋体" w:eastAsiaTheme="minorEastAsia"/>
          <w:kern w:val="2"/>
          <w:sz w:val="21"/>
          <w:highlight w:val="none"/>
        </w:rPr>
        <w:t>生产经营期间发生的利息支出（减利息收入）、汇兑损失（减汇兑收益）以及相关的手续费等。根据会计“利润表”中“财务费用”项目的本年累计数填报。</w:t>
      </w:r>
    </w:p>
    <w:p>
      <w:pPr>
        <w:keepNext w:val="0"/>
        <w:keepLines w:val="0"/>
        <w:pageBreakBefore w:val="0"/>
        <w:widowControl w:val="0"/>
        <w:kinsoku/>
        <w:wordWrap/>
        <w:overflowPunct/>
        <w:topLinePunct w:val="0"/>
        <w:autoSpaceDE/>
        <w:autoSpaceDN/>
        <w:bidi w:val="0"/>
        <w:adjustRightInd/>
        <w:spacing w:line="294" w:lineRule="exact"/>
        <w:ind w:firstLine="420" w:firstLineChars="200"/>
        <w:jc w:val="both"/>
        <w:textAlignment w:val="auto"/>
        <w:rPr>
          <w:rFonts w:hint="eastAsia" w:ascii="仿宋_GB2312" w:hAnsi="宋体" w:cs="宋体" w:eastAsiaTheme="minorEastAsia"/>
          <w:kern w:val="2"/>
          <w:sz w:val="21"/>
          <w:highlight w:val="none"/>
        </w:rPr>
      </w:pPr>
      <w:r>
        <w:rPr>
          <w:rFonts w:hint="eastAsia" w:ascii="黑体" w:hAnsi="宋体" w:eastAsia="黑体" w:cs="黑体"/>
          <w:kern w:val="2"/>
          <w:sz w:val="21"/>
          <w:highlight w:val="none"/>
          <w:lang w:val="en-US" w:eastAsia="zh-CN"/>
        </w:rPr>
        <w:t>25</w:t>
      </w:r>
      <w:r>
        <w:rPr>
          <w:rFonts w:hint="eastAsia" w:ascii="黑体" w:hAnsi="宋体" w:eastAsia="黑体" w:cs="黑体"/>
          <w:kern w:val="2"/>
          <w:sz w:val="21"/>
          <w:highlight w:val="none"/>
        </w:rPr>
        <w:t>利息收入</w:t>
      </w:r>
      <w:r>
        <w:rPr>
          <w:rFonts w:ascii="仿宋_GB2312" w:hAnsi="宋体" w:cs="仿宋_GB2312" w:eastAsiaTheme="minorEastAsia"/>
          <w:kern w:val="2"/>
          <w:sz w:val="21"/>
          <w:highlight w:val="none"/>
        </w:rPr>
        <w:t xml:space="preserve">  </w:t>
      </w:r>
      <w:r>
        <w:rPr>
          <w:rFonts w:hint="eastAsia" w:ascii="仿宋_GB2312" w:hAnsi="宋体" w:cs="宋体" w:eastAsiaTheme="minorEastAsia"/>
          <w:kern w:val="2"/>
          <w:sz w:val="21"/>
          <w:highlight w:val="none"/>
        </w:rPr>
        <w:t>指</w:t>
      </w:r>
      <w:r>
        <w:rPr>
          <w:rFonts w:hint="eastAsia" w:eastAsiaTheme="minorEastAsia" w:cstheme="minorBidi"/>
          <w:kern w:val="2"/>
          <w:sz w:val="21"/>
          <w:highlight w:val="none"/>
          <w:lang w:val="en-US" w:eastAsia="zh-CN"/>
        </w:rPr>
        <w:t>单位</w:t>
      </w:r>
      <w:r>
        <w:rPr>
          <w:rFonts w:hint="eastAsia" w:ascii="仿宋_GB2312" w:hAnsi="宋体" w:cs="宋体" w:eastAsiaTheme="minorEastAsia"/>
          <w:kern w:val="2"/>
          <w:sz w:val="21"/>
          <w:highlight w:val="none"/>
        </w:rPr>
        <w:t>按照相关会计准则确认的应冲减财务费用的利息金额。包括非金融企业存款业务所确认的利息等。根据会计“利润表”中“利息收入”项目的本年累计数填报。</w:t>
      </w:r>
    </w:p>
    <w:p>
      <w:pPr>
        <w:keepNext w:val="0"/>
        <w:keepLines w:val="0"/>
        <w:pageBreakBefore w:val="0"/>
        <w:widowControl w:val="0"/>
        <w:kinsoku/>
        <w:wordWrap/>
        <w:overflowPunct/>
        <w:topLinePunct w:val="0"/>
        <w:autoSpaceDE/>
        <w:autoSpaceDN/>
        <w:bidi w:val="0"/>
        <w:adjustRightInd/>
        <w:spacing w:line="294" w:lineRule="exact"/>
        <w:ind w:firstLine="420" w:firstLineChars="200"/>
        <w:jc w:val="both"/>
        <w:textAlignment w:val="auto"/>
        <w:rPr>
          <w:rFonts w:hint="eastAsia" w:ascii="仿宋_GB2312" w:hAnsi="宋体" w:cs="宋体" w:eastAsiaTheme="minorEastAsia"/>
          <w:kern w:val="2"/>
          <w:sz w:val="21"/>
          <w:highlight w:val="none"/>
        </w:rPr>
      </w:pPr>
      <w:r>
        <w:rPr>
          <w:rFonts w:hint="eastAsia" w:ascii="黑体" w:hAnsi="宋体" w:eastAsia="黑体" w:cs="黑体"/>
          <w:kern w:val="2"/>
          <w:sz w:val="21"/>
          <w:highlight w:val="none"/>
          <w:lang w:val="en-US" w:eastAsia="zh-CN"/>
        </w:rPr>
        <w:t>26</w:t>
      </w:r>
      <w:r>
        <w:rPr>
          <w:rFonts w:hint="eastAsia" w:ascii="黑体" w:hAnsi="宋体" w:eastAsia="黑体" w:cs="黑体"/>
          <w:kern w:val="2"/>
          <w:sz w:val="21"/>
          <w:highlight w:val="none"/>
        </w:rPr>
        <w:t>利息支出</w:t>
      </w:r>
      <w:r>
        <w:rPr>
          <w:rFonts w:ascii="仿宋_GB2312" w:hAnsi="宋体" w:cs="仿宋_GB2312" w:eastAsiaTheme="minorEastAsia"/>
          <w:kern w:val="2"/>
          <w:sz w:val="21"/>
          <w:highlight w:val="none"/>
        </w:rPr>
        <w:t xml:space="preserve">  </w:t>
      </w:r>
      <w:r>
        <w:rPr>
          <w:rFonts w:hint="eastAsia" w:ascii="仿宋_GB2312" w:hAnsi="宋体" w:cs="宋体" w:eastAsiaTheme="minorEastAsia"/>
          <w:kern w:val="2"/>
          <w:sz w:val="21"/>
          <w:highlight w:val="none"/>
        </w:rPr>
        <w:t>指</w:t>
      </w:r>
      <w:r>
        <w:rPr>
          <w:rFonts w:hint="eastAsia" w:eastAsiaTheme="minorEastAsia" w:cstheme="minorBidi"/>
          <w:kern w:val="2"/>
          <w:sz w:val="21"/>
          <w:highlight w:val="none"/>
          <w:lang w:val="en-US" w:eastAsia="zh-CN"/>
        </w:rPr>
        <w:t>单位</w:t>
      </w:r>
      <w:r>
        <w:rPr>
          <w:rFonts w:ascii="仿宋_GB2312" w:hAnsi="宋体" w:cs="宋体" w:eastAsiaTheme="minorEastAsia"/>
          <w:kern w:val="2"/>
          <w:sz w:val="21"/>
          <w:highlight w:val="none"/>
        </w:rPr>
        <w:t>短期借款利息、长期借款利息、应付票据利息、票据贴现利息、应付债券利息、</w:t>
      </w:r>
      <w:r>
        <w:rPr>
          <w:rFonts w:hint="eastAsia" w:ascii="仿宋_GB2312" w:hAnsi="宋体" w:cs="宋体" w:eastAsiaTheme="minorEastAsia"/>
          <w:kern w:val="2"/>
          <w:sz w:val="21"/>
          <w:highlight w:val="none"/>
        </w:rPr>
        <w:t>长期</w:t>
      </w:r>
      <w:r>
        <w:rPr>
          <w:rFonts w:ascii="仿宋_GB2312" w:hAnsi="宋体" w:cs="宋体" w:eastAsiaTheme="minorEastAsia"/>
          <w:kern w:val="2"/>
          <w:sz w:val="21"/>
          <w:highlight w:val="none"/>
        </w:rPr>
        <w:t>应付引进国外设备款利息等利息支出。根据</w:t>
      </w:r>
      <w:r>
        <w:rPr>
          <w:rFonts w:hint="eastAsia" w:eastAsiaTheme="minorEastAsia" w:cstheme="minorBidi"/>
          <w:kern w:val="2"/>
          <w:sz w:val="21"/>
          <w:highlight w:val="none"/>
          <w:lang w:val="en-US" w:eastAsia="zh-CN"/>
        </w:rPr>
        <w:t>单位</w:t>
      </w:r>
      <w:r>
        <w:rPr>
          <w:rFonts w:ascii="仿宋_GB2312" w:hAnsi="宋体" w:cs="宋体" w:eastAsiaTheme="minorEastAsia"/>
          <w:kern w:val="2"/>
          <w:sz w:val="21"/>
          <w:highlight w:val="none"/>
        </w:rPr>
        <w:t>“</w:t>
      </w:r>
      <w:r>
        <w:rPr>
          <w:rFonts w:hint="eastAsia" w:ascii="仿宋_GB2312" w:hAnsi="宋体" w:cs="宋体" w:eastAsiaTheme="minorEastAsia"/>
          <w:kern w:val="2"/>
          <w:sz w:val="21"/>
          <w:highlight w:val="none"/>
        </w:rPr>
        <w:t>财务费用</w:t>
      </w:r>
      <w:r>
        <w:rPr>
          <w:rFonts w:ascii="仿宋_GB2312" w:hAnsi="宋体" w:cs="宋体" w:eastAsiaTheme="minorEastAsia"/>
          <w:kern w:val="2"/>
          <w:sz w:val="21"/>
          <w:highlight w:val="none"/>
        </w:rPr>
        <w:t>明细账”</w:t>
      </w:r>
      <w:r>
        <w:rPr>
          <w:rFonts w:hint="eastAsia" w:ascii="仿宋_GB2312" w:hAnsi="宋体" w:cs="宋体" w:eastAsiaTheme="minorEastAsia"/>
          <w:kern w:val="2"/>
          <w:sz w:val="21"/>
          <w:highlight w:val="none"/>
        </w:rPr>
        <w:t>中</w:t>
      </w:r>
      <w:r>
        <w:rPr>
          <w:rFonts w:ascii="仿宋_GB2312" w:hAnsi="宋体" w:cs="宋体" w:eastAsiaTheme="minorEastAsia"/>
          <w:kern w:val="2"/>
          <w:sz w:val="21"/>
          <w:highlight w:val="none"/>
        </w:rPr>
        <w:t>“</w:t>
      </w:r>
      <w:r>
        <w:rPr>
          <w:rFonts w:hint="eastAsia" w:ascii="仿宋_GB2312" w:hAnsi="宋体" w:cs="宋体" w:eastAsiaTheme="minorEastAsia"/>
          <w:kern w:val="2"/>
          <w:sz w:val="21"/>
          <w:highlight w:val="none"/>
        </w:rPr>
        <w:t>财务</w:t>
      </w:r>
      <w:r>
        <w:rPr>
          <w:rFonts w:ascii="仿宋_GB2312" w:hAnsi="宋体" w:cs="宋体" w:eastAsiaTheme="minorEastAsia"/>
          <w:kern w:val="2"/>
          <w:sz w:val="21"/>
          <w:highlight w:val="none"/>
        </w:rPr>
        <w:t>费用——利息支出”</w:t>
      </w:r>
      <w:r>
        <w:rPr>
          <w:rFonts w:hint="eastAsia" w:ascii="仿宋_GB2312" w:hAnsi="宋体" w:cs="宋体" w:eastAsiaTheme="minorEastAsia"/>
          <w:kern w:val="2"/>
          <w:sz w:val="21"/>
          <w:highlight w:val="none"/>
        </w:rPr>
        <w:t>科目</w:t>
      </w:r>
      <w:r>
        <w:rPr>
          <w:rFonts w:ascii="仿宋_GB2312" w:hAnsi="宋体" w:cs="宋体" w:eastAsiaTheme="minorEastAsia"/>
          <w:kern w:val="2"/>
          <w:sz w:val="21"/>
          <w:highlight w:val="none"/>
        </w:rPr>
        <w:t>的本期发生额填报。如果</w:t>
      </w:r>
      <w:r>
        <w:rPr>
          <w:rFonts w:hint="eastAsia" w:eastAsiaTheme="minorEastAsia" w:cstheme="minorBidi"/>
          <w:kern w:val="2"/>
          <w:sz w:val="21"/>
          <w:highlight w:val="none"/>
          <w:lang w:val="en-US" w:eastAsia="zh-CN"/>
        </w:rPr>
        <w:t>单位</w:t>
      </w:r>
      <w:r>
        <w:rPr>
          <w:rFonts w:ascii="仿宋_GB2312" w:hAnsi="宋体" w:cs="宋体" w:eastAsiaTheme="minorEastAsia"/>
          <w:kern w:val="2"/>
          <w:sz w:val="21"/>
          <w:highlight w:val="none"/>
        </w:rPr>
        <w:t>没有单独设立“</w:t>
      </w:r>
      <w:r>
        <w:rPr>
          <w:rFonts w:hint="eastAsia" w:ascii="仿宋_GB2312" w:hAnsi="宋体" w:cs="宋体" w:eastAsiaTheme="minorEastAsia"/>
          <w:kern w:val="2"/>
          <w:sz w:val="21"/>
          <w:highlight w:val="none"/>
        </w:rPr>
        <w:t>利息</w:t>
      </w:r>
      <w:r>
        <w:rPr>
          <w:rFonts w:ascii="仿宋_GB2312" w:hAnsi="宋体" w:cs="宋体" w:eastAsiaTheme="minorEastAsia"/>
          <w:kern w:val="2"/>
          <w:sz w:val="21"/>
          <w:highlight w:val="none"/>
        </w:rPr>
        <w:t>收入”</w:t>
      </w:r>
      <w:r>
        <w:rPr>
          <w:rFonts w:hint="eastAsia" w:ascii="仿宋_GB2312" w:hAnsi="宋体" w:cs="宋体" w:eastAsiaTheme="minorEastAsia"/>
          <w:kern w:val="2"/>
          <w:sz w:val="21"/>
          <w:highlight w:val="none"/>
        </w:rPr>
        <w:t>科目</w:t>
      </w:r>
      <w:r>
        <w:rPr>
          <w:rFonts w:ascii="仿宋_GB2312" w:hAnsi="宋体" w:cs="宋体" w:eastAsiaTheme="minorEastAsia"/>
          <w:kern w:val="2"/>
          <w:sz w:val="21"/>
          <w:highlight w:val="none"/>
        </w:rPr>
        <w:t>，应填报利息支出减去银行存款等的利息收入后的净额。</w:t>
      </w:r>
    </w:p>
    <w:p>
      <w:pPr>
        <w:keepNext w:val="0"/>
        <w:keepLines w:val="0"/>
        <w:pageBreakBefore w:val="0"/>
        <w:widowControl w:val="0"/>
        <w:kinsoku/>
        <w:wordWrap/>
        <w:overflowPunct/>
        <w:topLinePunct w:val="0"/>
        <w:autoSpaceDE/>
        <w:autoSpaceDN/>
        <w:bidi w:val="0"/>
        <w:adjustRightInd/>
        <w:spacing w:afterLines="0" w:line="294" w:lineRule="exact"/>
        <w:ind w:firstLine="420" w:firstLineChars="200"/>
        <w:jc w:val="both"/>
        <w:textAlignment w:val="auto"/>
        <w:rPr>
          <w:rFonts w:hint="eastAsia" w:cs="宋体" w:eastAsiaTheme="minorEastAsia"/>
          <w:kern w:val="2"/>
          <w:sz w:val="21"/>
          <w:szCs w:val="21"/>
          <w:highlight w:val="none"/>
          <w:lang w:eastAsia="zh-CN"/>
        </w:rPr>
      </w:pPr>
      <w:r>
        <w:rPr>
          <w:rFonts w:hint="eastAsia" w:ascii="黑体" w:eastAsia="黑体" w:cstheme="minorBidi"/>
          <w:kern w:val="2"/>
          <w:sz w:val="21"/>
          <w:szCs w:val="21"/>
          <w:highlight w:val="none"/>
          <w:lang w:val="en-US" w:eastAsia="zh-CN"/>
        </w:rPr>
        <w:t>27</w:t>
      </w:r>
      <w:r>
        <w:rPr>
          <w:rFonts w:hint="eastAsia" w:ascii="黑体" w:hAnsi="宋体" w:eastAsia="黑体" w:cstheme="minorBidi"/>
          <w:kern w:val="2"/>
          <w:sz w:val="21"/>
          <w:szCs w:val="21"/>
          <w:highlight w:val="none"/>
        </w:rPr>
        <w:t xml:space="preserve">营业利润  </w:t>
      </w:r>
      <w:r>
        <w:rPr>
          <w:rFonts w:hint="eastAsia" w:ascii="宋体" w:hAnsi="宋体" w:cs="宋体" w:eastAsiaTheme="minorEastAsia"/>
          <w:kern w:val="2"/>
          <w:sz w:val="21"/>
          <w:szCs w:val="21"/>
          <w:highlight w:val="none"/>
        </w:rPr>
        <w:t>指</w:t>
      </w:r>
      <w:r>
        <w:rPr>
          <w:rFonts w:hint="eastAsia" w:eastAsiaTheme="minorEastAsia" w:cstheme="minorBidi"/>
          <w:kern w:val="2"/>
          <w:sz w:val="21"/>
          <w:highlight w:val="none"/>
          <w:lang w:val="en-US" w:eastAsia="zh-CN"/>
        </w:rPr>
        <w:t>单位</w:t>
      </w:r>
      <w:r>
        <w:rPr>
          <w:rFonts w:hint="eastAsia" w:ascii="宋体" w:hAnsi="宋体" w:cs="宋体" w:eastAsiaTheme="minorEastAsia"/>
          <w:kern w:val="2"/>
          <w:sz w:val="21"/>
          <w:szCs w:val="21"/>
          <w:highlight w:val="none"/>
        </w:rPr>
        <w:t>从事生产经营活动所取得的利润。根据会计“利润表”中“营业利润”项目的本年累计数填报</w:t>
      </w:r>
      <w:r>
        <w:rPr>
          <w:rFonts w:hint="eastAsia" w:cs="宋体" w:eastAsiaTheme="minorEastAsia"/>
          <w:kern w:val="2"/>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afterLines="0" w:line="294" w:lineRule="exact"/>
        <w:ind w:firstLine="420" w:firstLineChars="200"/>
        <w:jc w:val="both"/>
        <w:textAlignment w:val="auto"/>
        <w:rPr>
          <w:rFonts w:hint="eastAsia" w:ascii="宋体" w:hAnsi="宋体" w:cs="宋体" w:eastAsiaTheme="minorEastAsia"/>
          <w:kern w:val="2"/>
          <w:sz w:val="21"/>
          <w:highlight w:val="none"/>
        </w:rPr>
      </w:pPr>
      <w:r>
        <w:rPr>
          <w:rFonts w:hint="eastAsia" w:ascii="黑体" w:eastAsia="黑体" w:cs="黑体"/>
          <w:kern w:val="2"/>
          <w:sz w:val="21"/>
          <w:highlight w:val="none"/>
          <w:lang w:val="en-US" w:eastAsia="zh-CN"/>
        </w:rPr>
        <w:t>28</w:t>
      </w:r>
      <w:r>
        <w:rPr>
          <w:rFonts w:hint="eastAsia" w:ascii="黑体" w:hAnsi="宋体" w:eastAsia="黑体" w:cs="黑体"/>
          <w:kern w:val="2"/>
          <w:sz w:val="21"/>
          <w:highlight w:val="none"/>
        </w:rPr>
        <w:t>利润总额</w:t>
      </w:r>
      <w:r>
        <w:rPr>
          <w:rFonts w:ascii="宋体" w:hAnsi="宋体" w:cs="宋体" w:eastAsiaTheme="minorEastAsia"/>
          <w:kern w:val="2"/>
          <w:sz w:val="21"/>
          <w:highlight w:val="none"/>
        </w:rPr>
        <w:t xml:space="preserve">  </w:t>
      </w:r>
      <w:r>
        <w:rPr>
          <w:rFonts w:hint="eastAsia" w:ascii="宋体" w:hAnsi="宋体" w:cs="宋体" w:eastAsiaTheme="minorEastAsia"/>
          <w:kern w:val="2"/>
          <w:sz w:val="21"/>
          <w:highlight w:val="none"/>
        </w:rPr>
        <w:t>指</w:t>
      </w:r>
      <w:r>
        <w:rPr>
          <w:rFonts w:hint="eastAsia" w:eastAsiaTheme="minorEastAsia" w:cstheme="minorBidi"/>
          <w:kern w:val="2"/>
          <w:sz w:val="21"/>
          <w:highlight w:val="none"/>
          <w:lang w:val="en-US" w:eastAsia="zh-CN"/>
        </w:rPr>
        <w:t>单位</w:t>
      </w:r>
      <w:r>
        <w:rPr>
          <w:rFonts w:hint="eastAsia" w:ascii="宋体" w:hAnsi="宋体" w:cs="宋体" w:eastAsiaTheme="minorEastAsia"/>
          <w:kern w:val="2"/>
          <w:sz w:val="21"/>
          <w:highlight w:val="none"/>
        </w:rPr>
        <w:t>在一定会计期间的经营成果，是生产经营过程中各种收入扣除各种耗费后的盈余，反映</w:t>
      </w:r>
      <w:r>
        <w:rPr>
          <w:rFonts w:hint="eastAsia" w:eastAsiaTheme="minorEastAsia" w:cstheme="minorBidi"/>
          <w:kern w:val="2"/>
          <w:sz w:val="21"/>
          <w:highlight w:val="none"/>
          <w:lang w:val="en-US" w:eastAsia="zh-CN"/>
        </w:rPr>
        <w:t>单位</w:t>
      </w:r>
      <w:r>
        <w:rPr>
          <w:rFonts w:hint="eastAsia" w:ascii="宋体" w:hAnsi="宋体" w:cs="宋体" w:eastAsiaTheme="minorEastAsia"/>
          <w:kern w:val="2"/>
          <w:sz w:val="21"/>
          <w:highlight w:val="none"/>
        </w:rPr>
        <w:t>在报告期内实现的盈亏总额。利润总额为营业利润加上营业外收入，减去营业外支出后的金额，根据会计“利润表”中“利润总额”项目的本年累计数填报。</w:t>
      </w:r>
    </w:p>
    <w:p>
      <w:pPr>
        <w:keepNext w:val="0"/>
        <w:keepLines w:val="0"/>
        <w:pageBreakBefore w:val="0"/>
        <w:widowControl w:val="0"/>
        <w:kinsoku/>
        <w:wordWrap/>
        <w:overflowPunct/>
        <w:topLinePunct w:val="0"/>
        <w:autoSpaceDE/>
        <w:autoSpaceDN/>
        <w:bidi w:val="0"/>
        <w:adjustRightInd/>
        <w:spacing w:line="294" w:lineRule="exact"/>
        <w:ind w:firstLine="420" w:firstLineChars="200"/>
        <w:jc w:val="both"/>
        <w:textAlignment w:val="auto"/>
        <w:rPr>
          <w:rFonts w:hint="eastAsia" w:ascii="宋体" w:hAnsi="宋体" w:eastAsiaTheme="minorEastAsia" w:cstheme="minorBidi"/>
          <w:kern w:val="2"/>
          <w:sz w:val="21"/>
          <w:highlight w:val="none"/>
        </w:rPr>
      </w:pPr>
      <w:r>
        <w:rPr>
          <w:rFonts w:hint="eastAsia" w:ascii="黑体" w:eastAsia="黑体" w:cs="黑体"/>
          <w:kern w:val="2"/>
          <w:sz w:val="21"/>
          <w:highlight w:val="none"/>
          <w:lang w:val="en-US" w:eastAsia="zh-CN"/>
        </w:rPr>
        <w:t>29</w:t>
      </w:r>
      <w:r>
        <w:rPr>
          <w:rFonts w:hint="eastAsia" w:ascii="黑体" w:hAnsi="宋体" w:eastAsia="黑体" w:cs="黑体"/>
          <w:kern w:val="2"/>
          <w:sz w:val="21"/>
          <w:highlight w:val="none"/>
        </w:rPr>
        <w:t>所得税费用</w:t>
      </w:r>
      <w:r>
        <w:rPr>
          <w:rFonts w:ascii="仿宋_GB2312" w:hAnsi="宋体" w:cs="仿宋_GB2312" w:eastAsiaTheme="minorEastAsia"/>
          <w:kern w:val="2"/>
          <w:sz w:val="21"/>
          <w:highlight w:val="none"/>
        </w:rPr>
        <w:t xml:space="preserve">  </w:t>
      </w:r>
      <w:r>
        <w:rPr>
          <w:rFonts w:hint="eastAsia" w:ascii="宋体" w:hAnsi="宋体" w:cs="宋体" w:eastAsiaTheme="minorEastAsia"/>
          <w:kern w:val="2"/>
          <w:sz w:val="21"/>
          <w:highlight w:val="none"/>
        </w:rPr>
        <w:t>所得税费用由两部分组成：当期所得税和递延所得税。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根据会计“利润表”中“所得税费用”项目的本年</w:t>
      </w:r>
      <w:r>
        <w:rPr>
          <w:rFonts w:ascii="宋体" w:hAnsi="宋体" w:cs="宋体" w:eastAsiaTheme="minorEastAsia"/>
          <w:kern w:val="2"/>
          <w:sz w:val="21"/>
          <w:highlight w:val="none"/>
        </w:rPr>
        <w:t>累计</w:t>
      </w:r>
      <w:r>
        <w:rPr>
          <w:rFonts w:hint="eastAsia" w:ascii="宋体" w:hAnsi="宋体" w:cs="宋体" w:eastAsiaTheme="minorEastAsia"/>
          <w:kern w:val="2"/>
          <w:sz w:val="21"/>
          <w:highlight w:val="none"/>
        </w:rPr>
        <w:t>数填报</w:t>
      </w:r>
      <w:r>
        <w:rPr>
          <w:rFonts w:hint="eastAsia" w:ascii="宋体" w:hAnsi="宋体" w:cs="宋体" w:eastAsiaTheme="minorEastAsia"/>
          <w:kern w:val="0"/>
          <w:sz w:val="22"/>
          <w:highlight w:val="none"/>
        </w:rPr>
        <w:t>。</w:t>
      </w:r>
    </w:p>
    <w:p>
      <w:pPr>
        <w:keepNext w:val="0"/>
        <w:keepLines w:val="0"/>
        <w:pageBreakBefore w:val="0"/>
        <w:widowControl w:val="0"/>
        <w:kinsoku/>
        <w:wordWrap/>
        <w:overflowPunct/>
        <w:topLinePunct w:val="0"/>
        <w:autoSpaceDE/>
        <w:autoSpaceDN/>
        <w:bidi w:val="0"/>
        <w:adjustRightInd/>
        <w:snapToGrid w:val="0"/>
        <w:spacing w:line="294" w:lineRule="exact"/>
        <w:ind w:firstLine="420" w:firstLineChars="200"/>
        <w:jc w:val="both"/>
        <w:textAlignment w:val="auto"/>
        <w:rPr>
          <w:rFonts w:ascii="宋体" w:cs="宋体" w:hAnsiTheme="minorHAnsi" w:eastAsiaTheme="minorEastAsia"/>
          <w:kern w:val="0"/>
          <w:sz w:val="21"/>
          <w:szCs w:val="21"/>
          <w:highlight w:val="none"/>
        </w:rPr>
      </w:pPr>
      <w:r>
        <w:rPr>
          <w:rFonts w:hint="eastAsia" w:ascii="黑体" w:eastAsia="黑体" w:cs="黑体"/>
          <w:kern w:val="2"/>
          <w:sz w:val="21"/>
          <w:highlight w:val="none"/>
          <w:lang w:val="en-US" w:eastAsia="zh-CN"/>
        </w:rPr>
        <w:t>30</w:t>
      </w:r>
      <w:r>
        <w:rPr>
          <w:rFonts w:hint="eastAsia" w:ascii="黑体" w:hAnsi="宋体" w:eastAsia="黑体" w:cs="黑体"/>
          <w:kern w:val="2"/>
          <w:sz w:val="21"/>
          <w:highlight w:val="none"/>
        </w:rPr>
        <w:t xml:space="preserve">应付职工薪酬（本期贷方累计发生额）  </w:t>
      </w:r>
      <w:r>
        <w:rPr>
          <w:rFonts w:hint="eastAsia" w:ascii="宋体" w:cs="宋体" w:hAnsiTheme="minorHAnsi" w:eastAsiaTheme="minorEastAsia"/>
          <w:kern w:val="0"/>
          <w:sz w:val="21"/>
          <w:szCs w:val="21"/>
          <w:highlight w:val="none"/>
        </w:rPr>
        <w:t>指</w:t>
      </w:r>
      <w:r>
        <w:rPr>
          <w:rFonts w:hint="eastAsia" w:eastAsiaTheme="minorEastAsia" w:cstheme="minorBidi"/>
          <w:kern w:val="2"/>
          <w:sz w:val="21"/>
          <w:highlight w:val="none"/>
          <w:lang w:val="en-US" w:eastAsia="zh-CN"/>
        </w:rPr>
        <w:t>单位</w:t>
      </w:r>
      <w:r>
        <w:rPr>
          <w:rFonts w:hint="eastAsia" w:ascii="宋体" w:cs="宋体" w:hAnsiTheme="minorHAnsi" w:eastAsiaTheme="minorEastAsia"/>
          <w:kern w:val="0"/>
          <w:sz w:val="21"/>
          <w:szCs w:val="21"/>
          <w:highlight w:val="none"/>
        </w:rPr>
        <w:t>为获得职工提供的服务或解除劳动关系而给予的各种形式的报酬或补偿。包括职工工资、奖金、津贴和补贴，职工福利费，医疗保险费、养老保险费、失业保险费、工伤保险费和生育保险费等社会保险费，住房公积金，工会经费和职工教育经费，带薪缺勤，利润分享计划，非货币性福利，辞退福利和其他为获得职工提供的服务而给予的报酬或补偿。其中，社会保险和住房公积金应包括单位和个人负担部分。</w:t>
      </w:r>
    </w:p>
    <w:p>
      <w:pPr>
        <w:keepNext w:val="0"/>
        <w:keepLines w:val="0"/>
        <w:pageBreakBefore w:val="0"/>
        <w:widowControl w:val="0"/>
        <w:kinsoku/>
        <w:wordWrap/>
        <w:overflowPunct/>
        <w:topLinePunct w:val="0"/>
        <w:autoSpaceDE/>
        <w:autoSpaceDN/>
        <w:bidi w:val="0"/>
        <w:adjustRightInd/>
        <w:snapToGrid w:val="0"/>
        <w:spacing w:line="294" w:lineRule="exact"/>
        <w:ind w:firstLine="420" w:firstLineChars="200"/>
        <w:jc w:val="both"/>
        <w:textAlignment w:val="auto"/>
        <w:rPr>
          <w:rFonts w:hint="eastAsia" w:ascii="宋体" w:cs="宋体" w:hAnsiTheme="minorHAnsi" w:eastAsiaTheme="minorEastAsia"/>
          <w:kern w:val="0"/>
          <w:sz w:val="21"/>
          <w:szCs w:val="21"/>
          <w:highlight w:val="none"/>
        </w:rPr>
      </w:pPr>
      <w:r>
        <w:rPr>
          <w:rFonts w:hint="eastAsia" w:ascii="宋体" w:cs="宋体" w:hAnsiTheme="minorHAnsi" w:eastAsiaTheme="minorEastAsia"/>
          <w:kern w:val="0"/>
          <w:sz w:val="21"/>
          <w:szCs w:val="21"/>
          <w:highlight w:val="none"/>
        </w:rPr>
        <w:t>“应付职工薪酬”应包含“劳务派遣人员薪酬”</w:t>
      </w:r>
      <w:r>
        <w:rPr>
          <w:rFonts w:hint="eastAsia" w:cs="宋体" w:hAnsiTheme="minorHAnsi" w:eastAsiaTheme="minorEastAsia"/>
          <w:kern w:val="0"/>
          <w:sz w:val="21"/>
          <w:szCs w:val="21"/>
          <w:highlight w:val="none"/>
          <w:lang w:eastAsia="zh-CN"/>
        </w:rPr>
        <w:t>，</w:t>
      </w:r>
      <w:r>
        <w:rPr>
          <w:rFonts w:hint="eastAsia" w:ascii="宋体" w:cs="宋体" w:hAnsiTheme="minorHAnsi" w:eastAsiaTheme="minorEastAsia"/>
          <w:kern w:val="0"/>
          <w:sz w:val="21"/>
          <w:szCs w:val="21"/>
          <w:highlight w:val="none"/>
        </w:rPr>
        <w:t>不含因使用劳务派遣人员而支付的管理费用和其他用工成本。</w:t>
      </w:r>
    </w:p>
    <w:p>
      <w:pPr>
        <w:keepNext w:val="0"/>
        <w:keepLines w:val="0"/>
        <w:pageBreakBefore w:val="0"/>
        <w:widowControl w:val="0"/>
        <w:kinsoku/>
        <w:wordWrap/>
        <w:overflowPunct/>
        <w:topLinePunct w:val="0"/>
        <w:autoSpaceDE/>
        <w:autoSpaceDN/>
        <w:bidi w:val="0"/>
        <w:adjustRightInd/>
        <w:spacing w:line="294" w:lineRule="exact"/>
        <w:ind w:firstLine="420" w:firstLineChars="200"/>
        <w:jc w:val="both"/>
        <w:textAlignment w:val="auto"/>
        <w:rPr>
          <w:rFonts w:hint="eastAsia" w:ascii="仿宋_GB2312" w:hAnsi="宋体" w:cs="仿宋_GB2312" w:eastAsiaTheme="minorEastAsia"/>
          <w:spacing w:val="2"/>
          <w:kern w:val="2"/>
          <w:sz w:val="21"/>
          <w:highlight w:val="none"/>
        </w:rPr>
      </w:pPr>
      <w:r>
        <w:rPr>
          <w:rFonts w:hint="eastAsia" w:ascii="宋体" w:cs="宋体" w:hAnsiTheme="minorHAnsi" w:eastAsiaTheme="minorEastAsia"/>
          <w:kern w:val="0"/>
          <w:sz w:val="21"/>
          <w:szCs w:val="21"/>
          <w:highlight w:val="none"/>
        </w:rPr>
        <w:t>无论用工单位是否直接支付劳动报酬，“劳务派遣人员薪酬”均由实际用工法人单位（派遣人员使用方）填报，而劳务派遣单位（派遣人员派出方）不填报。劳务外包人员薪酬由劳务承包法人单位（外包人员派出方）填报，劳务发包法人单位（外包人员使用方）不填报。</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eastAsia" w:ascii="宋体" w:cs="宋体" w:hAnsiTheme="minorHAnsi" w:eastAsiaTheme="minorEastAsia"/>
          <w:kern w:val="0"/>
          <w:sz w:val="21"/>
          <w:szCs w:val="21"/>
          <w:highlight w:val="none"/>
        </w:rPr>
      </w:pPr>
      <w:r>
        <w:rPr>
          <w:rFonts w:hint="eastAsia" w:ascii="黑体" w:eastAsia="黑体" w:cs="黑体"/>
          <w:kern w:val="2"/>
          <w:sz w:val="21"/>
          <w:highlight w:val="none"/>
          <w:lang w:val="en-US" w:eastAsia="zh-CN"/>
        </w:rPr>
        <w:t>31</w:t>
      </w:r>
      <w:r>
        <w:rPr>
          <w:rFonts w:hint="eastAsia" w:ascii="黑体" w:hAnsi="宋体" w:eastAsia="黑体" w:cs="黑体"/>
          <w:kern w:val="2"/>
          <w:sz w:val="21"/>
          <w:highlight w:val="none"/>
        </w:rPr>
        <w:t xml:space="preserve">应交增值税（本期累计发生额） </w:t>
      </w:r>
      <w:r>
        <w:rPr>
          <w:rFonts w:hint="eastAsia" w:ascii="宋体" w:hAnsi="宋体" w:cs="黑体" w:eastAsiaTheme="minorEastAsia"/>
          <w:kern w:val="2"/>
          <w:sz w:val="21"/>
          <w:highlight w:val="none"/>
        </w:rPr>
        <w:t xml:space="preserve"> </w:t>
      </w:r>
      <w:r>
        <w:rPr>
          <w:rFonts w:hint="eastAsia" w:ascii="宋体" w:cs="宋体" w:hAnsiTheme="minorHAnsi" w:eastAsiaTheme="minorEastAsia"/>
          <w:kern w:val="0"/>
          <w:sz w:val="21"/>
          <w:szCs w:val="21"/>
          <w:highlight w:val="none"/>
        </w:rPr>
        <w:t>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eastAsia" w:ascii="宋体" w:cs="宋体" w:hAnsiTheme="minorHAnsi" w:eastAsiaTheme="minorEastAsia"/>
          <w:kern w:val="0"/>
          <w:sz w:val="21"/>
          <w:szCs w:val="21"/>
          <w:highlight w:val="none"/>
        </w:rPr>
      </w:pPr>
      <w:r>
        <w:rPr>
          <w:rFonts w:hint="eastAsia" w:ascii="黑体" w:hAnsi="宋体" w:eastAsia="黑体" w:cs="黑体"/>
          <w:kern w:val="2"/>
          <w:sz w:val="21"/>
          <w:szCs w:val="21"/>
          <w:highlight w:val="none"/>
        </w:rPr>
        <w:t>方法一：</w:t>
      </w:r>
      <w:r>
        <w:rPr>
          <w:rFonts w:hint="eastAsia" w:ascii="宋体" w:cs="宋体" w:hAnsiTheme="minorHAnsi" w:eastAsiaTheme="minorEastAsia"/>
          <w:kern w:val="0"/>
          <w:sz w:val="21"/>
          <w:szCs w:val="21"/>
          <w:highlight w:val="none"/>
        </w:rPr>
        <w:t>根据本期会计科目年初至期末借方累计发生额</w:t>
      </w:r>
      <w:r>
        <w:rPr>
          <w:rFonts w:ascii="宋体" w:cs="宋体" w:hAnsiTheme="minorHAnsi" w:eastAsiaTheme="minorEastAsia"/>
          <w:kern w:val="0"/>
          <w:sz w:val="21"/>
          <w:szCs w:val="21"/>
          <w:highlight w:val="none"/>
          <w:lang w:val="en"/>
        </w:rPr>
        <w:t>，</w:t>
      </w:r>
      <w:r>
        <w:rPr>
          <w:rFonts w:hint="eastAsia" w:ascii="宋体" w:cs="宋体" w:hAnsiTheme="minorHAnsi" w:eastAsiaTheme="minorEastAsia"/>
          <w:kern w:val="0"/>
          <w:sz w:val="21"/>
          <w:szCs w:val="21"/>
          <w:highlight w:val="none"/>
        </w:rPr>
        <w:t>取值后按照下述公式计算填报：</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ascii="宋体" w:cs="宋体" w:hAnsiTheme="minorHAnsi" w:eastAsiaTheme="minorEastAsia"/>
          <w:kern w:val="0"/>
          <w:sz w:val="21"/>
          <w:szCs w:val="21"/>
          <w:highlight w:val="none"/>
        </w:rPr>
      </w:pPr>
      <w:r>
        <w:rPr>
          <w:rFonts w:ascii="宋体" w:cs="宋体" w:hAnsiTheme="minorHAnsi" w:eastAsiaTheme="minorEastAsia"/>
          <w:kern w:val="0"/>
          <w:sz w:val="21"/>
          <w:szCs w:val="21"/>
          <w:highlight w:val="none"/>
          <w:lang w:val="en"/>
        </w:rPr>
        <w:t>应交</w:t>
      </w:r>
      <w:r>
        <w:rPr>
          <w:rFonts w:hint="eastAsia" w:ascii="宋体" w:cs="宋体" w:hAnsiTheme="minorHAnsi" w:eastAsiaTheme="minorEastAsia"/>
          <w:kern w:val="0"/>
          <w:sz w:val="21"/>
          <w:szCs w:val="21"/>
          <w:highlight w:val="none"/>
          <w:lang w:val="en"/>
        </w:rPr>
        <w:t>增值税（本期累计发生额）</w:t>
      </w:r>
      <w:r>
        <w:rPr>
          <w:rFonts w:ascii="宋体" w:cs="宋体" w:hAnsiTheme="minorHAnsi" w:eastAsiaTheme="minorEastAsia"/>
          <w:kern w:val="0"/>
          <w:sz w:val="21"/>
          <w:szCs w:val="21"/>
          <w:highlight w:val="none"/>
        </w:rPr>
        <w:t>=</w:t>
      </w:r>
      <w:r>
        <w:rPr>
          <w:rFonts w:hint="eastAsia" w:ascii="宋体" w:cs="宋体" w:hAnsiTheme="minorHAnsi" w:eastAsiaTheme="minorEastAsia"/>
          <w:kern w:val="0"/>
          <w:sz w:val="21"/>
          <w:szCs w:val="21"/>
          <w:highlight w:val="none"/>
        </w:rPr>
        <w:t>销项税额－（进项税额－进项税额转出）－出口抵减内销产品应纳税额－减免税款</w:t>
      </w:r>
      <w:r>
        <w:rPr>
          <w:rFonts w:ascii="宋体" w:cs="宋体" w:hAnsiTheme="minorHAnsi" w:eastAsiaTheme="minorEastAsia"/>
          <w:kern w:val="0"/>
          <w:sz w:val="21"/>
          <w:szCs w:val="21"/>
          <w:highlight w:val="none"/>
        </w:rPr>
        <w:t>+</w:t>
      </w:r>
      <w:r>
        <w:rPr>
          <w:rFonts w:hint="eastAsia" w:ascii="宋体" w:cs="宋体" w:hAnsiTheme="minorHAnsi" w:eastAsiaTheme="minorEastAsia"/>
          <w:kern w:val="0"/>
          <w:sz w:val="21"/>
          <w:szCs w:val="21"/>
          <w:highlight w:val="none"/>
        </w:rPr>
        <w:t>出口退税+简易计税</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eastAsia" w:ascii="宋体" w:cs="宋体" w:hAnsiTheme="minorHAnsi" w:eastAsiaTheme="minorEastAsia"/>
          <w:kern w:val="0"/>
          <w:sz w:val="21"/>
          <w:szCs w:val="21"/>
          <w:highlight w:val="none"/>
        </w:rPr>
      </w:pPr>
      <w:r>
        <w:rPr>
          <w:rFonts w:hint="eastAsia" w:ascii="黑体" w:hAnsi="宋体" w:eastAsia="黑体" w:cs="黑体"/>
          <w:kern w:val="2"/>
          <w:sz w:val="21"/>
          <w:szCs w:val="21"/>
          <w:highlight w:val="none"/>
        </w:rPr>
        <w:t>方法二：</w:t>
      </w:r>
      <w:r>
        <w:rPr>
          <w:rFonts w:hint="eastAsia" w:ascii="宋体" w:cs="宋体" w:hAnsiTheme="minorHAnsi" w:eastAsiaTheme="minorEastAsia"/>
          <w:kern w:val="0"/>
          <w:sz w:val="21"/>
          <w:szCs w:val="21"/>
          <w:highlight w:val="none"/>
        </w:rPr>
        <w:t>根据本期《增值税及附加税费申报表（一般纳税人适用）》（以“国家税务总局公告2021年第20号”版式为例），按照下述公式计算填报：</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eastAsia" w:ascii="宋体" w:cs="宋体" w:hAnsiTheme="minorHAnsi" w:eastAsiaTheme="minorEastAsia"/>
          <w:kern w:val="0"/>
          <w:sz w:val="21"/>
          <w:szCs w:val="21"/>
          <w:highlight w:val="none"/>
        </w:rPr>
      </w:pPr>
      <w:r>
        <w:rPr>
          <w:rFonts w:ascii="宋体" w:cs="宋体" w:hAnsiTheme="minorHAnsi" w:eastAsiaTheme="minorEastAsia"/>
          <w:kern w:val="0"/>
          <w:sz w:val="21"/>
          <w:szCs w:val="21"/>
          <w:highlight w:val="none"/>
          <w:lang w:val="en"/>
        </w:rPr>
        <w:t>应交</w:t>
      </w:r>
      <w:r>
        <w:rPr>
          <w:rFonts w:hint="eastAsia" w:ascii="宋体" w:cs="宋体" w:hAnsiTheme="minorHAnsi" w:eastAsiaTheme="minorEastAsia"/>
          <w:kern w:val="0"/>
          <w:sz w:val="21"/>
          <w:szCs w:val="21"/>
          <w:highlight w:val="none"/>
          <w:lang w:val="en"/>
        </w:rPr>
        <w:t>增值税（本期累计发生额）</w:t>
      </w:r>
      <w:r>
        <w:rPr>
          <w:rFonts w:ascii="宋体" w:cs="宋体" w:hAnsiTheme="minorHAnsi" w:eastAsiaTheme="minorEastAsia"/>
          <w:kern w:val="0"/>
          <w:sz w:val="21"/>
          <w:szCs w:val="21"/>
          <w:highlight w:val="none"/>
        </w:rPr>
        <w:t>=</w:t>
      </w:r>
      <w:r>
        <w:rPr>
          <w:rFonts w:hint="eastAsia" w:ascii="宋体" w:cs="宋体" w:hAnsiTheme="minorHAnsi" w:eastAsiaTheme="minorEastAsia"/>
          <w:kern w:val="0"/>
          <w:sz w:val="21"/>
          <w:szCs w:val="21"/>
          <w:highlight w:val="none"/>
        </w:rPr>
        <w:t>销项税额－（进项税额－进项税额转出－免、抵、退应退税额）</w:t>
      </w:r>
      <w:r>
        <w:rPr>
          <w:rFonts w:ascii="宋体" w:cs="宋体" w:hAnsiTheme="minorHAnsi" w:eastAsiaTheme="minorEastAsia"/>
          <w:kern w:val="0"/>
          <w:sz w:val="21"/>
          <w:szCs w:val="21"/>
          <w:highlight w:val="none"/>
        </w:rPr>
        <w:t>+</w:t>
      </w:r>
      <w:r>
        <w:rPr>
          <w:rFonts w:hint="eastAsia" w:ascii="宋体" w:cs="宋体" w:hAnsiTheme="minorHAnsi" w:eastAsiaTheme="minorEastAsia"/>
          <w:kern w:val="0"/>
          <w:sz w:val="21"/>
          <w:szCs w:val="21"/>
          <w:highlight w:val="none"/>
        </w:rPr>
        <w:t>简易计税办法计算的应纳税额</w:t>
      </w:r>
      <w:r>
        <w:rPr>
          <w:rFonts w:ascii="宋体" w:cs="宋体" w:hAnsiTheme="minorHAnsi" w:eastAsiaTheme="minorEastAsia"/>
          <w:kern w:val="0"/>
          <w:sz w:val="21"/>
          <w:szCs w:val="21"/>
          <w:highlight w:val="none"/>
        </w:rPr>
        <w:t>+</w:t>
      </w:r>
      <w:r>
        <w:rPr>
          <w:rFonts w:hint="eastAsia" w:ascii="宋体" w:cs="宋体" w:hAnsiTheme="minorHAnsi" w:eastAsiaTheme="minorEastAsia"/>
          <w:kern w:val="0"/>
          <w:sz w:val="21"/>
          <w:szCs w:val="21"/>
          <w:highlight w:val="none"/>
        </w:rPr>
        <w:t>按简易计税办法计算的纳税检查应补缴税额－应纳税额减征额-加计抵减额</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eastAsia" w:ascii="宋体" w:cs="宋体" w:hAnsiTheme="minorHAnsi" w:eastAsiaTheme="minorEastAsia"/>
          <w:kern w:val="0"/>
          <w:sz w:val="21"/>
          <w:szCs w:val="21"/>
          <w:highlight w:val="none"/>
        </w:rPr>
      </w:pPr>
      <w:r>
        <w:rPr>
          <w:rFonts w:hint="eastAsia" w:ascii="宋体" w:cs="宋体" w:hAnsiTheme="minorHAnsi" w:eastAsiaTheme="minorEastAsia"/>
          <w:kern w:val="0"/>
          <w:sz w:val="21"/>
          <w:szCs w:val="21"/>
          <w:highlight w:val="none"/>
        </w:rPr>
        <w:t>计算方法说明及填报要求：</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eastAsia" w:ascii="宋体" w:cs="宋体" w:hAnsiTheme="minorHAnsi" w:eastAsiaTheme="minorEastAsia"/>
          <w:kern w:val="0"/>
          <w:sz w:val="21"/>
          <w:szCs w:val="21"/>
          <w:highlight w:val="none"/>
        </w:rPr>
      </w:pPr>
      <w:r>
        <w:rPr>
          <w:rFonts w:hint="eastAsia" w:ascii="宋体" w:cs="宋体" w:hAnsiTheme="minorHAnsi" w:eastAsiaTheme="minorEastAsia"/>
          <w:kern w:val="0"/>
          <w:sz w:val="21"/>
          <w:szCs w:val="21"/>
          <w:highlight w:val="none"/>
        </w:rPr>
        <w:t>（1）计算公式均体现权责发生制，本期发生的进项税额全部参与计算，相当于不设置留抵，同时也不抵扣会计账簿或增值税纳税申报表中上年年末留抵的进项税额，公式计算结果可以为负数。</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eastAsia" w:ascii="宋体" w:hAnsi="宋体" w:cs="黑体" w:eastAsiaTheme="minorEastAsia"/>
          <w:kern w:val="2"/>
          <w:sz w:val="21"/>
          <w:highlight w:val="none"/>
        </w:rPr>
      </w:pPr>
      <w:r>
        <w:rPr>
          <w:rFonts w:hint="eastAsia" w:ascii="宋体" w:cs="宋体" w:hAnsiTheme="minorHAnsi" w:eastAsiaTheme="minorEastAsia"/>
          <w:kern w:val="0"/>
          <w:sz w:val="21"/>
          <w:szCs w:val="21"/>
          <w:highlight w:val="none"/>
        </w:rPr>
        <w:t>（2）按照公式计算本指标后，不应再加增值税减免税额，因为这部分价值不再形成企业缴纳义务。</w:t>
      </w:r>
    </w:p>
    <w:p>
      <w:pPr>
        <w:keepNext w:val="0"/>
        <w:keepLines w:val="0"/>
        <w:pageBreakBefore w:val="0"/>
        <w:widowControl w:val="0"/>
        <w:kinsoku/>
        <w:wordWrap/>
        <w:overflowPunct/>
        <w:topLinePunct w:val="0"/>
        <w:autoSpaceDE/>
        <w:autoSpaceDN/>
        <w:bidi w:val="0"/>
        <w:spacing w:line="240" w:lineRule="auto"/>
        <w:ind w:firstLine="420" w:firstLineChars="200"/>
        <w:jc w:val="both"/>
        <w:rPr>
          <w:rFonts w:hint="eastAsia" w:ascii="仿宋_GB2312" w:hAnsi="宋体" w:eastAsiaTheme="minorEastAsia" w:cstheme="minorBidi"/>
          <w:kern w:val="2"/>
          <w:sz w:val="21"/>
          <w:highlight w:val="none"/>
        </w:rPr>
      </w:pPr>
      <w:r>
        <w:rPr>
          <w:rFonts w:hint="eastAsia" w:ascii="黑体" w:eastAsia="黑体" w:cs="黑体"/>
          <w:kern w:val="2"/>
          <w:sz w:val="21"/>
          <w:highlight w:val="none"/>
          <w:lang w:val="en-US" w:eastAsia="zh-CN"/>
        </w:rPr>
        <w:t>32</w:t>
      </w:r>
      <w:r>
        <w:rPr>
          <w:rFonts w:hint="eastAsia" w:ascii="黑体" w:hAnsi="宋体" w:eastAsia="黑体" w:cs="黑体"/>
          <w:kern w:val="2"/>
          <w:sz w:val="21"/>
          <w:highlight w:val="none"/>
        </w:rPr>
        <w:t xml:space="preserve">期末用工人数 </w:t>
      </w:r>
      <w:r>
        <w:rPr>
          <w:rFonts w:hint="eastAsia" w:ascii="仿宋_GB2312" w:hAnsi="宋体" w:eastAsiaTheme="minorEastAsia" w:cstheme="minorBidi"/>
          <w:kern w:val="2"/>
          <w:sz w:val="21"/>
          <w:highlight w:val="none"/>
        </w:rPr>
        <w:t xml:space="preserve"> 指报告期最后一日24时单位实际拥有的、参与本单位生产经营活动的人员数，无论是否从本企业领取劳动报酬均视为用工人数。该指标为时点指标，不包括最后一日当天及以前已经不再参与本单位生产经营活动的人员。</w:t>
      </w:r>
    </w:p>
    <w:p>
      <w:pPr>
        <w:keepNext w:val="0"/>
        <w:keepLines w:val="0"/>
        <w:pageBreakBefore w:val="0"/>
        <w:widowControl w:val="0"/>
        <w:kinsoku/>
        <w:wordWrap/>
        <w:overflowPunct/>
        <w:topLinePunct w:val="0"/>
        <w:autoSpaceDE/>
        <w:autoSpaceDN/>
        <w:bidi w:val="0"/>
        <w:spacing w:line="240" w:lineRule="auto"/>
        <w:ind w:firstLine="420" w:firstLineChars="200"/>
        <w:jc w:val="both"/>
        <w:rPr>
          <w:rFonts w:hint="eastAsia" w:ascii="仿宋_GB2312" w:hAnsi="宋体" w:eastAsiaTheme="minorEastAsia" w:cstheme="minorBidi"/>
          <w:kern w:val="2"/>
          <w:sz w:val="21"/>
          <w:highlight w:val="none"/>
        </w:rPr>
      </w:pPr>
      <w:r>
        <w:rPr>
          <w:rFonts w:hint="eastAsia" w:ascii="仿宋_GB2312" w:hAnsi="宋体" w:eastAsiaTheme="minorEastAsia" w:cstheme="minorBidi"/>
          <w:kern w:val="2"/>
          <w:sz w:val="21"/>
          <w:highlight w:val="none"/>
        </w:rPr>
        <w:t>包括单位的正式人员、劳务派遣人员和其他临时人员。具体包括直接参与加工、组装、维修、保养等本单位生产活动的人员；包括单位管理人员；包括对外安装本单位产品、保管、清洁、销售等与生产行为直接相关活动的人员；对于未参与本单位生产经营活动，但主要为本单位生产经营活动提供服务的人员，也视为参与生产经营活动人员，如利用本单位的车辆、仓储等设施进行运输、仓储活动的人员。不包括在本单位领取工资、股息、红利但未参加本单位生产经营活动的人员；不包括医疗、教育等为单位提供社会性服务活动的人员；不包括参加本单位建筑施工但所从事的工作与生产经营活动无关的人员，如参与单位厂房建筑施工的人员。</w:t>
      </w:r>
    </w:p>
    <w:p>
      <w:pPr>
        <w:keepNext w:val="0"/>
        <w:keepLines w:val="0"/>
        <w:pageBreakBefore w:val="0"/>
        <w:widowControl w:val="0"/>
        <w:kinsoku/>
        <w:wordWrap/>
        <w:overflowPunct/>
        <w:topLinePunct w:val="0"/>
        <w:autoSpaceDE/>
        <w:autoSpaceDN/>
        <w:bidi w:val="0"/>
        <w:adjustRightInd w:val="0"/>
        <w:snapToGrid/>
        <w:spacing w:after="0" w:afterLines="0" w:line="240" w:lineRule="auto"/>
        <w:ind w:firstLine="420" w:firstLineChars="200"/>
        <w:jc w:val="both"/>
        <w:textAlignment w:val="baseline"/>
        <w:rPr>
          <w:rFonts w:hint="eastAsia" w:ascii="仿宋_GB2312" w:hAnsi="仿宋_GB2312" w:eastAsia="仿宋_GB2312" w:cs="仿宋_GB2312"/>
          <w:b/>
          <w:bCs/>
          <w:kern w:val="2"/>
          <w:sz w:val="28"/>
          <w:szCs w:val="28"/>
          <w:highlight w:val="none"/>
          <w:lang w:val="en-US" w:eastAsia="zh-CN"/>
        </w:rPr>
      </w:pPr>
      <w:r>
        <w:rPr>
          <w:rFonts w:hint="eastAsia" w:ascii="黑体" w:hAnsi="Calibri" w:eastAsia="黑体" w:cs="黑体"/>
          <w:kern w:val="0"/>
          <w:sz w:val="21"/>
          <w:szCs w:val="21"/>
          <w:highlight w:val="none"/>
          <w:lang w:val="en-US" w:eastAsia="zh-CN"/>
        </w:rPr>
        <w:t>33</w:t>
      </w:r>
      <w:r>
        <w:rPr>
          <w:rFonts w:hint="eastAsia" w:ascii="黑体" w:hAnsi="Calibri" w:eastAsia="黑体" w:cs="黑体"/>
          <w:kern w:val="0"/>
          <w:sz w:val="21"/>
          <w:szCs w:val="21"/>
          <w:highlight w:val="none"/>
        </w:rPr>
        <w:t>平均用工人数</w:t>
      </w:r>
      <w:r>
        <w:rPr>
          <w:rFonts w:ascii="黑体" w:hAnsi="Calibri" w:eastAsia="黑体" w:cs="黑体"/>
          <w:kern w:val="0"/>
          <w:sz w:val="21"/>
          <w:szCs w:val="21"/>
          <w:highlight w:val="none"/>
        </w:rPr>
        <w:t xml:space="preserve">  </w:t>
      </w:r>
      <w:r>
        <w:rPr>
          <w:rFonts w:hint="eastAsia" w:ascii="宋体" w:hAnsi="宋体" w:eastAsiaTheme="minorEastAsia" w:cstheme="minorBidi"/>
          <w:kern w:val="2"/>
          <w:sz w:val="21"/>
          <w:szCs w:val="21"/>
          <w:highlight w:val="none"/>
        </w:rPr>
        <w:t>指报告期单位平均实际拥有的、参与本单位生产经营活动的人员数。具体计算方法参见指标解释从业人员及工资总额中从业人员平均人数的计算。</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240" w:firstLineChars="100"/>
        <w:jc w:val="left"/>
        <w:textAlignment w:val="auto"/>
        <w:outlineLvl w:val="1"/>
        <w:rPr>
          <w:rFonts w:hint="eastAsia" w:ascii="楷体_GB2312" w:hAnsi="楷体_GB2312" w:eastAsia="楷体_GB2312" w:cs="楷体_GB2312"/>
          <w:b w:val="0"/>
          <w:bCs w:val="0"/>
          <w:kern w:val="2"/>
          <w:sz w:val="24"/>
          <w:szCs w:val="24"/>
          <w:highlight w:val="none"/>
          <w:lang w:val="en-US" w:eastAsia="zh-CN"/>
        </w:rPr>
      </w:pPr>
      <w:r>
        <w:rPr>
          <w:rFonts w:hint="eastAsia" w:ascii="楷体_GB2312" w:hAnsi="楷体_GB2312" w:eastAsia="楷体_GB2312" w:cs="楷体_GB2312"/>
          <w:b w:val="0"/>
          <w:bCs w:val="0"/>
          <w:kern w:val="2"/>
          <w:sz w:val="24"/>
          <w:szCs w:val="24"/>
          <w:highlight w:val="none"/>
          <w:lang w:val="en-US" w:eastAsia="zh-CN"/>
        </w:rPr>
        <w:t>（三）热带特色高效农业全产业链发展情况表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_GB2312" w:hAnsi="楷体_GB2312" w:eastAsia="楷体_GB2312" w:cs="楷体_GB2312"/>
          <w:b w:val="0"/>
          <w:bCs w:val="0"/>
          <w:kern w:val="2"/>
          <w:sz w:val="21"/>
          <w:szCs w:val="21"/>
          <w:highlight w:val="none"/>
          <w:lang w:val="en-US" w:eastAsia="zh-CN"/>
        </w:rPr>
      </w:pPr>
      <w:r>
        <w:rPr>
          <w:rFonts w:hint="eastAsia" w:ascii="楷体_GB2312" w:hAnsi="楷体_GB2312" w:eastAsia="楷体_GB2312" w:cs="楷体_GB2312"/>
          <w:b w:val="0"/>
          <w:bCs w:val="0"/>
          <w:kern w:val="2"/>
          <w:sz w:val="21"/>
          <w:szCs w:val="21"/>
          <w:highlight w:val="none"/>
          <w:lang w:val="en-US" w:eastAsia="zh-CN"/>
        </w:rPr>
        <w:t>序号01-14产业指标（根据产业类别在相应单元格填写）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rPr>
        <w:t>01期末实有种植/养殖面积</w:t>
      </w:r>
      <w:r>
        <w:rPr>
          <w:rFonts w:hint="eastAsia" w:ascii="宋体" w:hAnsi="宋体" w:eastAsia="宋体" w:cs="宋体"/>
          <w:b w:val="0"/>
          <w:bCs w:val="0"/>
          <w:kern w:val="2"/>
          <w:sz w:val="21"/>
          <w:szCs w:val="21"/>
          <w:highlight w:val="none"/>
          <w:lang w:val="en-US" w:eastAsia="zh-CN"/>
        </w:rPr>
        <w:t xml:space="preserve"> 指报告期末结存（包括往年留存和当年种植</w:t>
      </w:r>
      <w:r>
        <w:rPr>
          <w:rFonts w:hint="eastAsia" w:cs="宋体"/>
          <w:b w:val="0"/>
          <w:bCs w:val="0"/>
          <w:kern w:val="2"/>
          <w:sz w:val="21"/>
          <w:szCs w:val="21"/>
          <w:highlight w:val="none"/>
          <w:lang w:val="en-US" w:eastAsia="zh-CN"/>
        </w:rPr>
        <w:t>/养殖</w:t>
      </w:r>
      <w:r>
        <w:rPr>
          <w:rFonts w:hint="eastAsia" w:ascii="宋体" w:hAnsi="宋体" w:eastAsia="宋体" w:cs="宋体"/>
          <w:b w:val="0"/>
          <w:bCs w:val="0"/>
          <w:kern w:val="2"/>
          <w:sz w:val="21"/>
          <w:szCs w:val="21"/>
          <w:highlight w:val="none"/>
          <w:lang w:val="en-US" w:eastAsia="zh-CN"/>
        </w:rPr>
        <w:t>）保苗率在25％以上的农作物种植面积或水产养殖面积</w:t>
      </w:r>
      <w:r>
        <w:rPr>
          <w:rFonts w:hint="eastAsia" w:cs="宋体"/>
          <w:b w:val="0"/>
          <w:bCs w:val="0"/>
          <w:kern w:val="2"/>
          <w:sz w:val="21"/>
          <w:szCs w:val="21"/>
          <w:highlight w:val="none"/>
          <w:lang w:val="en-US" w:eastAsia="zh-CN"/>
        </w:rPr>
        <w:t>，其中，水产养殖面积是</w:t>
      </w:r>
      <w:r>
        <w:rPr>
          <w:rFonts w:hint="eastAsia" w:ascii="宋体" w:hAnsi="宋体" w:eastAsia="宋体" w:cs="宋体"/>
          <w:b w:val="0"/>
          <w:bCs w:val="0"/>
          <w:kern w:val="2"/>
          <w:sz w:val="21"/>
          <w:szCs w:val="21"/>
          <w:highlight w:val="none"/>
          <w:lang w:val="en-US" w:eastAsia="zh-CN"/>
        </w:rPr>
        <w:t>实际用于养殖水产品的水面面积，包括海水养殖面积和淡水水域养殖面积</w:t>
      </w:r>
      <w:r>
        <w:rPr>
          <w:rFonts w:hint="eastAsia" w:cs="宋体"/>
          <w:b w:val="0"/>
          <w:bCs w:val="0"/>
          <w:kern w:val="2"/>
          <w:sz w:val="21"/>
          <w:szCs w:val="21"/>
          <w:highlight w:val="none"/>
          <w:lang w:val="en-US" w:eastAsia="zh-CN"/>
        </w:rPr>
        <w:t>，</w:t>
      </w:r>
      <w:r>
        <w:rPr>
          <w:rFonts w:hint="eastAsia" w:ascii="宋体" w:hAnsi="宋体" w:eastAsia="宋体" w:cs="宋体"/>
          <w:b w:val="0"/>
          <w:bCs w:val="0"/>
          <w:kern w:val="2"/>
          <w:sz w:val="21"/>
          <w:szCs w:val="21"/>
          <w:highlight w:val="none"/>
          <w:lang w:val="en-US" w:eastAsia="zh-CN"/>
        </w:rPr>
        <w:t>无论是否全部收获或尚未收获其产品，均应统计在养殖面积中。但有些水面不投放苗种或投放少量苗种，只进行一般管理的，不统计为养殖面积。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rPr>
        <w:t>02本期新增种植/养殖面积</w:t>
      </w:r>
      <w:r>
        <w:rPr>
          <w:rFonts w:hint="eastAsia" w:ascii="宋体" w:hAnsi="宋体" w:eastAsia="宋体" w:cs="宋体"/>
          <w:b w:val="0"/>
          <w:bCs w:val="0"/>
          <w:kern w:val="2"/>
          <w:sz w:val="21"/>
          <w:szCs w:val="21"/>
          <w:highlight w:val="none"/>
          <w:lang w:val="en-US" w:eastAsia="zh-CN"/>
        </w:rPr>
        <w:t xml:space="preserve"> 指单位</w:t>
      </w:r>
      <w:r>
        <w:rPr>
          <w:rFonts w:hint="eastAsia" w:cs="宋体"/>
          <w:b w:val="0"/>
          <w:bCs w:val="0"/>
          <w:kern w:val="2"/>
          <w:sz w:val="21"/>
          <w:szCs w:val="21"/>
          <w:highlight w:val="none"/>
          <w:lang w:val="en-US" w:eastAsia="zh-CN"/>
        </w:rPr>
        <w:t>在</w:t>
      </w:r>
      <w:r>
        <w:rPr>
          <w:rFonts w:hint="eastAsia" w:ascii="宋体" w:hAnsi="宋体" w:eastAsia="宋体" w:cs="宋体"/>
          <w:b w:val="0"/>
          <w:bCs w:val="0"/>
          <w:kern w:val="2"/>
          <w:sz w:val="21"/>
          <w:szCs w:val="21"/>
          <w:highlight w:val="none"/>
          <w:lang w:val="en-US" w:eastAsia="zh-CN"/>
        </w:rPr>
        <w:t>报告期内新增种植或养殖面积，</w:t>
      </w:r>
      <w:r>
        <w:rPr>
          <w:rFonts w:hint="eastAsia" w:cs="宋体"/>
          <w:b w:val="0"/>
          <w:bCs w:val="0"/>
          <w:kern w:val="2"/>
          <w:sz w:val="21"/>
          <w:szCs w:val="21"/>
          <w:highlight w:val="none"/>
          <w:lang w:val="en-US" w:eastAsia="zh-CN"/>
        </w:rPr>
        <w:t>且</w:t>
      </w:r>
      <w:r>
        <w:rPr>
          <w:rFonts w:hint="eastAsia" w:ascii="宋体" w:hAnsi="宋体" w:eastAsia="宋体" w:cs="宋体"/>
          <w:b w:val="0"/>
          <w:bCs w:val="0"/>
          <w:kern w:val="2"/>
          <w:sz w:val="21"/>
          <w:szCs w:val="21"/>
          <w:highlight w:val="none"/>
          <w:lang w:val="en-US" w:eastAsia="zh-CN"/>
        </w:rPr>
        <w:t>保苗率达25％以上的面积。若减少则以负数填报。</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Calibri" w:hAnsi="Calibri" w:eastAsiaTheme="minorEastAsia" w:cstheme="minorBidi"/>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03收获面积</w:t>
      </w:r>
      <w:r>
        <w:rPr>
          <w:rFonts w:hint="eastAsia" w:ascii="Calibri" w:hAnsi="Calibri" w:eastAsiaTheme="minorEastAsia" w:cstheme="minorBidi"/>
          <w:color w:val="auto"/>
          <w:kern w:val="2"/>
          <w:sz w:val="21"/>
          <w:szCs w:val="24"/>
          <w:highlight w:val="none"/>
          <w:lang w:val="en-US" w:eastAsia="zh-CN" w:bidi="ar-SA"/>
        </w:rPr>
        <w:t xml:space="preserve"> 指在报告期内实际收获的面积。</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黑体" w:hAnsi="黑体" w:eastAsia="黑体" w:cs="黑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04产量</w:t>
      </w:r>
      <w:r>
        <w:rPr>
          <w:rFonts w:hint="eastAsia" w:ascii="Calibri" w:hAnsi="Calibri" w:eastAsiaTheme="minorEastAsia" w:cstheme="minorBidi"/>
          <w:color w:val="auto"/>
          <w:kern w:val="2"/>
          <w:sz w:val="21"/>
          <w:szCs w:val="24"/>
          <w:highlight w:val="none"/>
          <w:lang w:val="en-US" w:eastAsia="zh-CN" w:bidi="ar-SA"/>
        </w:rPr>
        <w:t xml:space="preserve"> 指报告期内种植生产的全部农产品数量或人工养殖并已起水的水产品数量，以吨为单位计量。</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Calibri" w:hAnsi="Calibri" w:eastAsiaTheme="minorEastAsia" w:cstheme="minorBidi"/>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05总产值</w:t>
      </w:r>
      <w:r>
        <w:rPr>
          <w:rFonts w:hint="eastAsia" w:ascii="Calibri" w:hAnsi="Calibri" w:eastAsiaTheme="minorEastAsia" w:cstheme="minorBidi"/>
          <w:color w:val="auto"/>
          <w:kern w:val="2"/>
          <w:sz w:val="21"/>
          <w:szCs w:val="24"/>
          <w:highlight w:val="none"/>
          <w:lang w:val="en-US" w:eastAsia="zh-CN" w:bidi="ar-SA"/>
        </w:rPr>
        <w:t xml:space="preserve"> 指在报告期内单位生产的以货币形式表现的全部水稻、地瓜、冬季瓜菜、芒果、荔枝、凤梨、火龙果、榴莲、蜜瓜、天然橡胶、胡椒、咖啡、茶及水产养殖产业的农产品或水产品（不包括其加工产品）</w:t>
      </w:r>
      <w:r>
        <w:rPr>
          <w:rFonts w:hint="eastAsia" w:ascii="宋体" w:hAnsi="宋体" w:eastAsia="宋体" w:cs="宋体"/>
          <w:color w:val="auto"/>
          <w:kern w:val="2"/>
          <w:sz w:val="21"/>
          <w:szCs w:val="24"/>
          <w:highlight w:val="none"/>
          <w:lang w:val="en-US" w:eastAsia="zh-CN" w:bidi="ar-SA"/>
        </w:rPr>
        <w:t>总量的价值，不包括对上述产业生产活动进行的各种支持性服务活动的价值，即不包括第三产业的部分</w:t>
      </w:r>
      <w:r>
        <w:rPr>
          <w:rFonts w:hint="eastAsia" w:ascii="Calibri" w:hAnsi="Calibri" w:eastAsiaTheme="minorEastAsia" w:cstheme="minorBidi"/>
          <w:color w:val="auto"/>
          <w:kern w:val="2"/>
          <w:sz w:val="21"/>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黑体" w:hAnsi="黑体" w:eastAsia="黑体" w:cs="黑体"/>
          <w:color w:val="auto"/>
          <w:kern w:val="2"/>
          <w:sz w:val="21"/>
          <w:szCs w:val="24"/>
          <w:highlight w:val="none"/>
          <w:lang w:val="en-US" w:eastAsia="zh-CN" w:bidi="ar-SA"/>
        </w:rPr>
      </w:pPr>
      <w:r>
        <w:rPr>
          <w:rFonts w:hint="eastAsia" w:ascii="Calibri" w:hAnsi="Calibri" w:eastAsiaTheme="minorEastAsia" w:cstheme="minorBidi"/>
          <w:color w:val="auto"/>
          <w:kern w:val="2"/>
          <w:sz w:val="21"/>
          <w:szCs w:val="24"/>
          <w:highlight w:val="none"/>
          <w:lang w:val="en-US" w:eastAsia="zh-CN" w:bidi="ar-SA"/>
        </w:rPr>
        <w:t>产值核算的具体说明：①谷物、薯类产值。按各种产品主副产品的产量乘以单价的方法计算。②蔬菜产值。蔬菜：包括叶菜类、瓜菜类、块根、块茎菜类、茄果菜类、葱蒜类、菜用豆类、水生菜类、食用菌类及其他蔬菜的产值。按各种蔬菜的产量分别乘以这些蔬菜的价格计算。其中食用菌类产值按各种食用菌类产量（干鲜混合）分别乘其单价计算。③水果、茶、饮料和香料产值。按各种水果、坚果、茶、饮料和香料的产量分别乘其价格计算。④林产品产值。指从天然林和人工林地进行的、不需砍伐而取得的各种林木产品和其他野生林产品的采集活动。各种林产品的产值按产量乘价格计算。</w:t>
      </w:r>
      <w:r>
        <w:rPr>
          <w:rFonts w:hint="eastAsia" w:cs="宋体"/>
          <w:color w:val="auto"/>
          <w:kern w:val="2"/>
          <w:sz w:val="21"/>
          <w:szCs w:val="24"/>
          <w:highlight w:val="none"/>
          <w:lang w:val="en-US" w:eastAsia="zh-CN" w:bidi="ar-SA"/>
        </w:rPr>
        <w:t>⑤</w:t>
      </w:r>
      <w:r>
        <w:rPr>
          <w:rFonts w:hint="eastAsia" w:ascii="宋体" w:hAnsi="宋体" w:eastAsia="宋体" w:cs="宋体"/>
          <w:color w:val="auto"/>
          <w:kern w:val="2"/>
          <w:sz w:val="21"/>
          <w:szCs w:val="24"/>
          <w:highlight w:val="none"/>
          <w:lang w:val="en-US" w:eastAsia="zh-CN" w:bidi="ar-SA"/>
        </w:rPr>
        <w:t>水产养殖</w:t>
      </w:r>
      <w:r>
        <w:rPr>
          <w:rFonts w:hint="eastAsia" w:cs="宋体"/>
          <w:color w:val="auto"/>
          <w:kern w:val="2"/>
          <w:sz w:val="21"/>
          <w:szCs w:val="24"/>
          <w:highlight w:val="none"/>
          <w:lang w:val="en-US" w:eastAsia="zh-CN" w:bidi="ar-SA"/>
        </w:rPr>
        <w:t>产值。</w:t>
      </w:r>
      <w:r>
        <w:rPr>
          <w:rFonts w:hint="eastAsia" w:ascii="宋体" w:hAnsi="宋体" w:eastAsia="宋体" w:cs="宋体"/>
          <w:color w:val="auto"/>
          <w:kern w:val="2"/>
          <w:sz w:val="21"/>
          <w:szCs w:val="24"/>
          <w:highlight w:val="none"/>
          <w:lang w:val="en-US" w:eastAsia="zh-CN" w:bidi="ar-SA"/>
        </w:rPr>
        <w:t>指海水</w:t>
      </w:r>
      <w:r>
        <w:rPr>
          <w:rFonts w:hint="eastAsia" w:cs="宋体"/>
          <w:color w:val="auto"/>
          <w:kern w:val="2"/>
          <w:sz w:val="21"/>
          <w:szCs w:val="24"/>
          <w:highlight w:val="none"/>
          <w:lang w:val="en-US" w:eastAsia="zh-CN" w:bidi="ar-SA"/>
        </w:rPr>
        <w:t>和</w:t>
      </w:r>
      <w:r>
        <w:rPr>
          <w:rFonts w:hint="eastAsia" w:ascii="宋体" w:hAnsi="宋体" w:eastAsia="宋体" w:cs="宋体"/>
          <w:color w:val="auto"/>
          <w:kern w:val="2"/>
          <w:sz w:val="21"/>
          <w:szCs w:val="24"/>
          <w:highlight w:val="none"/>
          <w:lang w:val="en-US" w:eastAsia="zh-CN" w:bidi="ar-SA"/>
        </w:rPr>
        <w:t>淡水养殖的水生动物产品产量及海藻的采集量乘以这些产品的价格计算。没有捕获而留在水中的数量不计算产值；鱼苗和鱼种的培育是渔业生产的一个过程，不是渔业生产的最终产品，因此不计算渔业产值。从外地购回水产品屯养后出售，不能计算产值。它已属商业活动的一部分，如同食品站收购肥猪代宰代售的情况，而且产地已经计算在渔业产值内，应避免重复。</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Calibri" w:hAnsi="Calibri" w:eastAsiaTheme="minorEastAsia" w:cstheme="minorBidi"/>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06农产品加工产量</w:t>
      </w:r>
      <w:r>
        <w:rPr>
          <w:rFonts w:hint="eastAsia" w:ascii="Calibri" w:hAnsi="Calibri" w:eastAsiaTheme="minorEastAsia" w:cstheme="minorBidi"/>
          <w:color w:val="auto"/>
          <w:kern w:val="2"/>
          <w:sz w:val="21"/>
          <w:szCs w:val="24"/>
          <w:highlight w:val="none"/>
          <w:lang w:val="en-US" w:eastAsia="zh-CN" w:bidi="ar-SA"/>
        </w:rPr>
        <w:t xml:space="preserve"> 指报告期内单位以水稻、地瓜、冬季瓜菜、芒果、荔枝、凤梨、火龙果、榴莲、蜜瓜、天然橡胶、胡椒、咖啡、茶及水产养殖产业的初级产品为原料的加工产品数量，以吨为单位计量。</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 xml:space="preserve">07总产值 </w:t>
      </w:r>
      <w:r>
        <w:rPr>
          <w:rFonts w:hint="eastAsia" w:ascii="宋体" w:hAnsi="宋体" w:eastAsia="宋体" w:cs="宋体"/>
          <w:color w:val="auto"/>
          <w:kern w:val="2"/>
          <w:sz w:val="21"/>
          <w:szCs w:val="24"/>
          <w:highlight w:val="none"/>
          <w:lang w:val="en-US" w:eastAsia="zh-CN" w:bidi="ar-SA"/>
        </w:rPr>
        <w:t>指农产品加工业单位在报告期内，以水稻、地瓜、冬季瓜菜、芒果、荔枝、凤梨、火龙果、榴莲、蜜瓜、天然橡胶、胡椒、咖啡、茶及水产养殖产业的初级产品为原料，生产的以货币形式表现的工业最终产品和提供工业劳务活动的总价值量</w:t>
      </w:r>
      <w:r>
        <w:rPr>
          <w:rFonts w:hint="eastAsia" w:cs="宋体"/>
          <w:color w:val="auto"/>
          <w:kern w:val="2"/>
          <w:sz w:val="21"/>
          <w:szCs w:val="24"/>
          <w:highlight w:val="none"/>
          <w:lang w:val="en-US" w:eastAsia="zh-CN" w:bidi="ar-SA"/>
        </w:rPr>
        <w:t>，即二产产值</w:t>
      </w:r>
      <w:r>
        <w:rPr>
          <w:rFonts w:hint="eastAsia" w:ascii="宋体" w:hAnsi="宋体" w:eastAsia="宋体" w:cs="宋体"/>
          <w:color w:val="auto"/>
          <w:kern w:val="2"/>
          <w:sz w:val="21"/>
          <w:szCs w:val="24"/>
          <w:highlight w:val="none"/>
          <w:lang w:val="en-US" w:eastAsia="zh-CN" w:bidi="ar-SA"/>
        </w:rPr>
        <w:t>。包括三部分：生产的成品价值、对外加工费收入、自制半成品在制品期末期初差额价值。</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Calibri" w:hAnsi="Calibri" w:eastAsiaTheme="minorEastAsia" w:cstheme="minorBidi"/>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08营业收入</w:t>
      </w:r>
      <w:r>
        <w:rPr>
          <w:rFonts w:hint="eastAsia" w:ascii="Calibri" w:hAnsi="Calibri" w:eastAsiaTheme="minorEastAsia" w:cstheme="minorBidi"/>
          <w:color w:val="auto"/>
          <w:kern w:val="2"/>
          <w:sz w:val="21"/>
          <w:szCs w:val="24"/>
          <w:highlight w:val="none"/>
          <w:lang w:val="en-US" w:eastAsia="zh-CN" w:bidi="ar-SA"/>
        </w:rPr>
        <w:t xml:space="preserve"> 指除第一产业、第二产业以外，单位在报告期内通过销售与水稻、地瓜、冬季瓜菜、芒果、荔枝、凤梨、火龙果、榴莲、蜜瓜、天然橡胶、胡椒、咖啡、茶及水产养殖产业相关的商品或提供劳务服务等经济活动所获得的收入总额，包括但不限于农产品批发零售，农产品初加工、农业技术咨询、农产品营销与流通、农业旅游及休闲服务等。</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黑体" w:hAnsi="黑体" w:eastAsia="黑体" w:cs="黑体"/>
          <w:color w:val="auto"/>
          <w:kern w:val="2"/>
          <w:sz w:val="21"/>
          <w:szCs w:val="24"/>
          <w:highlight w:val="none"/>
          <w:lang w:val="en-US" w:eastAsia="zh-CN" w:bidi="ar-SA"/>
        </w:rPr>
      </w:pPr>
      <w:r>
        <w:rPr>
          <w:rFonts w:hint="eastAsia" w:ascii="楷体_GB2312" w:hAnsi="楷体_GB2312" w:eastAsia="楷体_GB2312" w:cs="楷体_GB2312"/>
          <w:color w:val="auto"/>
          <w:kern w:val="2"/>
          <w:sz w:val="21"/>
          <w:szCs w:val="24"/>
          <w:highlight w:val="none"/>
          <w:lang w:val="en-US" w:eastAsia="zh-CN" w:bidi="ar-SA"/>
        </w:rPr>
        <w:t>序号15-16文昌鸡、生猪产业指标</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黑体" w:hAnsi="黑体" w:eastAsia="黑体" w:cs="黑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09出栏量</w:t>
      </w:r>
      <w:r>
        <w:rPr>
          <w:rFonts w:hint="eastAsia" w:ascii="Calibri" w:hAnsi="Calibri" w:eastAsiaTheme="minorEastAsia" w:cstheme="minorBidi"/>
          <w:color w:val="auto"/>
          <w:kern w:val="2"/>
          <w:sz w:val="21"/>
          <w:szCs w:val="24"/>
          <w:highlight w:val="none"/>
          <w:lang w:val="en-US" w:eastAsia="zh-CN" w:bidi="ar-SA"/>
        </w:rPr>
        <w:t xml:space="preserve"> </w:t>
      </w:r>
      <w:r>
        <w:rPr>
          <w:rFonts w:hint="eastAsia" w:ascii="宋体" w:hAnsi="宋体" w:eastAsia="宋体" w:cs="宋体"/>
          <w:color w:val="auto"/>
          <w:kern w:val="2"/>
          <w:sz w:val="21"/>
          <w:szCs w:val="24"/>
          <w:highlight w:val="none"/>
          <w:lang w:val="en-US" w:eastAsia="zh-CN" w:bidi="ar-SA"/>
        </w:rPr>
        <w:t>指报告期内单位可供屠宰并已出栏文昌鸡</w:t>
      </w:r>
      <w:r>
        <w:rPr>
          <w:rFonts w:hint="eastAsia" w:cs="宋体"/>
          <w:color w:val="auto"/>
          <w:kern w:val="2"/>
          <w:sz w:val="21"/>
          <w:szCs w:val="24"/>
          <w:highlight w:val="none"/>
          <w:lang w:val="en-US" w:eastAsia="zh-CN" w:bidi="ar-SA"/>
        </w:rPr>
        <w:t>数量</w:t>
      </w:r>
      <w:r>
        <w:rPr>
          <w:rFonts w:hint="eastAsia" w:ascii="宋体" w:hAnsi="宋体" w:eastAsia="宋体" w:cs="宋体"/>
          <w:color w:val="auto"/>
          <w:kern w:val="2"/>
          <w:sz w:val="21"/>
          <w:szCs w:val="24"/>
          <w:highlight w:val="none"/>
          <w:lang w:val="en-US" w:eastAsia="zh-CN" w:bidi="ar-SA"/>
        </w:rPr>
        <w:t>或</w:t>
      </w:r>
      <w:r>
        <w:rPr>
          <w:rFonts w:hint="eastAsia" w:cs="宋体"/>
          <w:color w:val="auto"/>
          <w:kern w:val="2"/>
          <w:sz w:val="21"/>
          <w:szCs w:val="24"/>
          <w:highlight w:val="none"/>
          <w:lang w:val="en-US" w:eastAsia="zh-CN" w:bidi="ar-SA"/>
        </w:rPr>
        <w:t>肥</w:t>
      </w:r>
      <w:r>
        <w:rPr>
          <w:rFonts w:hint="eastAsia" w:ascii="宋体" w:hAnsi="宋体" w:eastAsia="宋体" w:cs="宋体"/>
          <w:color w:val="auto"/>
          <w:kern w:val="2"/>
          <w:sz w:val="21"/>
          <w:szCs w:val="24"/>
          <w:highlight w:val="none"/>
          <w:lang w:val="en-US" w:eastAsia="zh-CN" w:bidi="ar-SA"/>
        </w:rPr>
        <w:t>猪</w:t>
      </w:r>
      <w:r>
        <w:rPr>
          <w:rFonts w:hint="eastAsia" w:cs="宋体"/>
          <w:color w:val="auto"/>
          <w:kern w:val="2"/>
          <w:sz w:val="21"/>
          <w:szCs w:val="24"/>
          <w:highlight w:val="none"/>
          <w:lang w:val="en-US" w:eastAsia="zh-CN" w:bidi="ar-SA"/>
        </w:rPr>
        <w:t>数量</w:t>
      </w:r>
      <w:r>
        <w:rPr>
          <w:rFonts w:hint="eastAsia" w:ascii="宋体" w:hAnsi="宋体" w:eastAsia="宋体" w:cs="宋体"/>
          <w:color w:val="auto"/>
          <w:kern w:val="2"/>
          <w:sz w:val="21"/>
          <w:szCs w:val="24"/>
          <w:highlight w:val="none"/>
          <w:lang w:val="en-US" w:eastAsia="zh-CN" w:bidi="ar-SA"/>
        </w:rPr>
        <w:t>。不包括幼仔畜、禽，即：出生两个月以内的仔猪(达到屠宰重量的肉仔鸡除外)；也不包括买进的成年畜经2个月以内的短期育肥后再出售的数量。</w:t>
      </w:r>
      <w:r>
        <w:rPr>
          <w:rFonts w:hint="eastAsia" w:ascii="Calibri" w:hAnsi="Calibri" w:eastAsiaTheme="minorEastAsia" w:cstheme="minorBidi"/>
          <w:color w:val="auto"/>
          <w:kern w:val="2"/>
          <w:sz w:val="21"/>
          <w:szCs w:val="24"/>
          <w:highlight w:val="none"/>
          <w:lang w:val="en-US" w:eastAsia="zh-CN" w:bidi="ar-SA"/>
        </w:rPr>
        <w:t>以只（头）为单位计量。</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default" w:ascii="黑体" w:hAnsi="黑体" w:eastAsia="黑体" w:cs="黑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10总肉量</w:t>
      </w:r>
      <w:r>
        <w:rPr>
          <w:rFonts w:hint="eastAsia" w:ascii="Calibri" w:hAnsi="Calibri" w:eastAsiaTheme="minorEastAsia" w:cstheme="minorBidi"/>
          <w:color w:val="auto"/>
          <w:kern w:val="2"/>
          <w:sz w:val="21"/>
          <w:szCs w:val="24"/>
          <w:highlight w:val="none"/>
          <w:lang w:val="en-US" w:eastAsia="zh-CN" w:bidi="ar-SA"/>
        </w:rPr>
        <w:t xml:space="preserve"> 指报告期内出栏肉用文昌鸡鸡肉总量；或出栏肥猪头数折算出的鲜、冷鲜、冷冻猪肉总量，按胴体重计算。以吨为单位计量。</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黑体" w:hAnsi="黑体" w:eastAsia="黑体" w:cs="黑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 xml:space="preserve">11一产产值 </w:t>
      </w:r>
      <w:r>
        <w:rPr>
          <w:rFonts w:hint="eastAsia" w:ascii="Calibri" w:hAnsi="Calibri" w:eastAsiaTheme="minorEastAsia" w:cstheme="minorBidi"/>
          <w:color w:val="auto"/>
          <w:kern w:val="2"/>
          <w:sz w:val="21"/>
          <w:szCs w:val="24"/>
          <w:highlight w:val="none"/>
          <w:lang w:val="en-US" w:eastAsia="zh-CN" w:bidi="ar-SA"/>
        </w:rPr>
        <w:t>指在报告期内单位生产的</w:t>
      </w:r>
      <w:r>
        <w:rPr>
          <w:rFonts w:hint="eastAsia" w:ascii="宋体" w:hAnsi="宋体" w:eastAsia="宋体" w:cs="宋体"/>
          <w:color w:val="auto"/>
          <w:kern w:val="2"/>
          <w:sz w:val="21"/>
          <w:szCs w:val="24"/>
          <w:highlight w:val="none"/>
          <w:lang w:val="en-US" w:eastAsia="zh-CN" w:bidi="ar-SA"/>
        </w:rPr>
        <w:t>以货币形式表现的</w:t>
      </w:r>
      <w:r>
        <w:rPr>
          <w:rFonts w:hint="eastAsia" w:ascii="Calibri" w:hAnsi="Calibri" w:eastAsiaTheme="minorEastAsia" w:cstheme="minorBidi"/>
          <w:color w:val="auto"/>
          <w:kern w:val="2"/>
          <w:sz w:val="21"/>
          <w:szCs w:val="24"/>
          <w:highlight w:val="none"/>
          <w:lang w:val="en-US" w:eastAsia="zh-CN" w:bidi="ar-SA"/>
        </w:rPr>
        <w:t>全部文昌鸡或生猪禽畜产品（不包括其加工产品）</w:t>
      </w:r>
      <w:r>
        <w:rPr>
          <w:rFonts w:hint="eastAsia" w:ascii="宋体" w:hAnsi="宋体" w:eastAsia="宋体" w:cs="宋体"/>
          <w:color w:val="auto"/>
          <w:kern w:val="2"/>
          <w:sz w:val="21"/>
          <w:szCs w:val="21"/>
          <w:highlight w:val="none"/>
          <w:lang w:val="en-US" w:eastAsia="zh-CN" w:bidi="ar-SA"/>
        </w:rPr>
        <w:t>总量的价值，不包括对文昌鸡、生猪产业生产活动进行的各种支持性服务活动的价值，即不包括第三产业的部分</w:t>
      </w:r>
      <w:r>
        <w:rPr>
          <w:rFonts w:hint="eastAsia" w:ascii="Calibri" w:hAnsi="Calibri" w:eastAsiaTheme="minorEastAsia" w:cstheme="minorBidi"/>
          <w:color w:val="auto"/>
          <w:kern w:val="2"/>
          <w:sz w:val="21"/>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Times New Roman"/>
          <w:color w:val="auto"/>
          <w:kern w:val="2"/>
          <w:sz w:val="21"/>
          <w:highlight w:val="none"/>
          <w:lang w:eastAsia="zh-CN"/>
        </w:rPr>
      </w:pPr>
      <w:r>
        <w:rPr>
          <w:rFonts w:hint="eastAsia" w:ascii="Calibri" w:hAnsi="Calibri" w:eastAsiaTheme="minorEastAsia" w:cstheme="minorBidi"/>
          <w:color w:val="auto"/>
          <w:kern w:val="2"/>
          <w:sz w:val="21"/>
          <w:szCs w:val="24"/>
          <w:highlight w:val="none"/>
          <w:lang w:val="en-US" w:eastAsia="zh-CN" w:bidi="ar-SA"/>
        </w:rPr>
        <w:t>产值核算的具体说明：</w:t>
      </w:r>
      <w:r>
        <w:rPr>
          <w:rFonts w:hint="eastAsia" w:cs="Times New Roman"/>
          <w:color w:val="auto"/>
          <w:kern w:val="2"/>
          <w:sz w:val="21"/>
          <w:highlight w:val="none"/>
          <w:lang w:val="en-US" w:eastAsia="zh-CN"/>
        </w:rPr>
        <w:t>①</w:t>
      </w:r>
      <w:r>
        <w:rPr>
          <w:rFonts w:hint="eastAsia" w:ascii="宋体" w:hAnsi="宋体" w:cs="Times New Roman"/>
          <w:color w:val="auto"/>
          <w:kern w:val="2"/>
          <w:sz w:val="21"/>
          <w:highlight w:val="none"/>
        </w:rPr>
        <w:t>文昌鸡饲养产值</w:t>
      </w:r>
      <w:r>
        <w:rPr>
          <w:rFonts w:hint="eastAsia" w:cs="Times New Roman"/>
          <w:color w:val="auto"/>
          <w:kern w:val="2"/>
          <w:sz w:val="21"/>
          <w:highlight w:val="none"/>
          <w:lang w:eastAsia="zh-CN"/>
        </w:rPr>
        <w:t>。</w:t>
      </w:r>
      <w:r>
        <w:rPr>
          <w:rFonts w:hint="eastAsia" w:ascii="宋体" w:hAnsi="宋体" w:cs="Times New Roman"/>
          <w:color w:val="auto"/>
          <w:kern w:val="2"/>
          <w:sz w:val="21"/>
          <w:highlight w:val="none"/>
        </w:rPr>
        <w:t>包括文昌鸡主产品的产值和蛋类、羽绒等家禽副产品的产值。家禽产值一般可按各种家禽的出栏只数乘成年家禽价格计算；蛋类产量包括孵雏用的种蛋数量在内；宰杀后所获得的羽绒等产品就不应当再算产值。②猪的饲养产值</w:t>
      </w:r>
      <w:r>
        <w:rPr>
          <w:rFonts w:hint="eastAsia" w:cs="Times New Roman"/>
          <w:color w:val="auto"/>
          <w:kern w:val="2"/>
          <w:sz w:val="21"/>
          <w:highlight w:val="none"/>
          <w:lang w:eastAsia="zh-CN"/>
        </w:rPr>
        <w:t>。</w:t>
      </w:r>
      <w:r>
        <w:rPr>
          <w:rFonts w:hint="eastAsia" w:ascii="宋体" w:hAnsi="宋体" w:cs="Times New Roman"/>
          <w:color w:val="auto"/>
          <w:kern w:val="2"/>
          <w:sz w:val="21"/>
          <w:highlight w:val="none"/>
        </w:rPr>
        <w:t>包括出栏肉猪的产值和猪的副产品产值。出栏肉猪的产值按出栏头数乘以平均每头的价格计算。猪的副产品产值不包括肉猪屠宰后所获得的副产品。</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Calibri" w:hAnsi="Calibri" w:eastAsiaTheme="minorEastAsia" w:cstheme="minorBidi"/>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12加工量</w:t>
      </w:r>
      <w:r>
        <w:rPr>
          <w:rFonts w:hint="eastAsia" w:ascii="Calibri" w:hAnsi="Calibri" w:eastAsiaTheme="minorEastAsia" w:cstheme="minorBidi"/>
          <w:color w:val="auto"/>
          <w:kern w:val="2"/>
          <w:sz w:val="21"/>
          <w:szCs w:val="24"/>
          <w:highlight w:val="none"/>
          <w:lang w:val="en-US" w:eastAsia="zh-CN" w:bidi="ar-SA"/>
        </w:rPr>
        <w:t xml:space="preserve"> 指单位在报告期内以文昌鸡或生猪的初级产品为原料的加工产品数量，以只（头）为单位计量。</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 xml:space="preserve">13总肉量 </w:t>
      </w:r>
      <w:r>
        <w:rPr>
          <w:rFonts w:hint="eastAsia" w:ascii="宋体" w:hAnsi="宋体" w:eastAsia="宋体" w:cs="宋体"/>
          <w:color w:val="auto"/>
          <w:kern w:val="2"/>
          <w:sz w:val="21"/>
          <w:szCs w:val="24"/>
          <w:highlight w:val="none"/>
          <w:lang w:val="en-US" w:eastAsia="zh-CN" w:bidi="ar-SA"/>
        </w:rPr>
        <w:t>指</w:t>
      </w:r>
      <w:r>
        <w:rPr>
          <w:rFonts w:hint="eastAsia" w:cs="宋体"/>
          <w:color w:val="auto"/>
          <w:kern w:val="2"/>
          <w:sz w:val="21"/>
          <w:szCs w:val="24"/>
          <w:highlight w:val="none"/>
          <w:lang w:val="en-US" w:eastAsia="zh-CN" w:bidi="ar-SA"/>
        </w:rPr>
        <w:t>单位在</w:t>
      </w:r>
      <w:r>
        <w:rPr>
          <w:rFonts w:hint="eastAsia" w:ascii="宋体" w:hAnsi="宋体" w:eastAsia="宋体" w:cs="宋体"/>
          <w:color w:val="auto"/>
          <w:kern w:val="2"/>
          <w:sz w:val="21"/>
          <w:szCs w:val="24"/>
          <w:highlight w:val="none"/>
          <w:lang w:val="en-US" w:eastAsia="zh-CN" w:bidi="ar-SA"/>
        </w:rPr>
        <w:t>报告期内以文昌鸡或生猪的初级产品为原料的加工产品</w:t>
      </w:r>
      <w:r>
        <w:rPr>
          <w:rFonts w:hint="eastAsia"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eastAsia="zh-CN" w:bidi="ar-SA"/>
        </w:rPr>
        <w:t>总肉量</w:t>
      </w:r>
      <w:r>
        <w:rPr>
          <w:rFonts w:hint="eastAsia" w:cs="宋体"/>
          <w:color w:val="auto"/>
          <w:kern w:val="2"/>
          <w:sz w:val="21"/>
          <w:szCs w:val="24"/>
          <w:highlight w:val="none"/>
          <w:lang w:val="en-US" w:eastAsia="zh-CN" w:bidi="ar-SA"/>
        </w:rPr>
        <w:t>，以吨为单位</w:t>
      </w:r>
      <w:r>
        <w:rPr>
          <w:rFonts w:hint="eastAsia" w:ascii="Calibri" w:hAnsi="Calibri" w:eastAsiaTheme="minorEastAsia" w:cstheme="minorBidi"/>
          <w:color w:val="auto"/>
          <w:kern w:val="2"/>
          <w:sz w:val="21"/>
          <w:szCs w:val="24"/>
          <w:highlight w:val="none"/>
          <w:lang w:val="en-US" w:eastAsia="zh-CN" w:bidi="ar-SA"/>
        </w:rPr>
        <w:t>计量</w:t>
      </w:r>
      <w:r>
        <w:rPr>
          <w:rFonts w:hint="eastAsia" w:ascii="宋体" w:hAnsi="宋体" w:eastAsia="宋体" w:cs="宋体"/>
          <w:color w:val="auto"/>
          <w:kern w:val="2"/>
          <w:sz w:val="21"/>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04" w:lineRule="exact"/>
        <w:ind w:firstLine="420" w:firstLineChars="200"/>
        <w:jc w:val="both"/>
        <w:textAlignment w:val="auto"/>
        <w:rPr>
          <w:rFonts w:hint="eastAsia" w:ascii="黑体" w:hAnsi="黑体" w:eastAsia="黑体" w:cs="黑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 xml:space="preserve">14二产产值 </w:t>
      </w:r>
      <w:r>
        <w:rPr>
          <w:rFonts w:hint="eastAsia" w:ascii="宋体" w:hAnsi="宋体" w:eastAsia="宋体" w:cs="宋体"/>
          <w:color w:val="auto"/>
          <w:kern w:val="2"/>
          <w:sz w:val="21"/>
          <w:szCs w:val="24"/>
          <w:highlight w:val="none"/>
          <w:lang w:val="en-US" w:eastAsia="zh-CN" w:bidi="ar-SA"/>
        </w:rPr>
        <w:t>:指</w:t>
      </w:r>
      <w:r>
        <w:rPr>
          <w:rFonts w:hint="eastAsia" w:cs="宋体"/>
          <w:color w:val="auto"/>
          <w:kern w:val="2"/>
          <w:sz w:val="21"/>
          <w:szCs w:val="24"/>
          <w:highlight w:val="none"/>
          <w:lang w:val="en-US" w:eastAsia="zh-CN" w:bidi="ar-SA"/>
        </w:rPr>
        <w:t>单位</w:t>
      </w:r>
      <w:r>
        <w:rPr>
          <w:rFonts w:hint="eastAsia" w:ascii="宋体" w:hAnsi="宋体" w:eastAsia="宋体" w:cs="宋体"/>
          <w:color w:val="auto"/>
          <w:kern w:val="2"/>
          <w:sz w:val="21"/>
          <w:szCs w:val="24"/>
          <w:highlight w:val="none"/>
          <w:lang w:val="en-US" w:eastAsia="zh-CN" w:bidi="ar-SA"/>
        </w:rPr>
        <w:t>在报告期内以</w:t>
      </w:r>
      <w:r>
        <w:rPr>
          <w:rFonts w:hint="eastAsia" w:cs="宋体"/>
          <w:color w:val="auto"/>
          <w:kern w:val="2"/>
          <w:sz w:val="21"/>
          <w:szCs w:val="24"/>
          <w:highlight w:val="none"/>
          <w:lang w:val="en-US" w:eastAsia="zh-CN" w:bidi="ar-SA"/>
        </w:rPr>
        <w:t>文昌鸡、生猪的</w:t>
      </w:r>
      <w:r>
        <w:rPr>
          <w:rFonts w:hint="eastAsia" w:ascii="宋体" w:hAnsi="宋体" w:eastAsia="宋体" w:cs="宋体"/>
          <w:color w:val="auto"/>
          <w:kern w:val="2"/>
          <w:sz w:val="21"/>
          <w:szCs w:val="24"/>
          <w:highlight w:val="none"/>
          <w:lang w:val="en-US" w:eastAsia="zh-CN" w:bidi="ar-SA"/>
        </w:rPr>
        <w:t>初级产品为原料，生产的以货币形式表现的工业最终产品和提供工业劳务活动的总价值量。包括三部分：生产的成品价值、对外加工费收入、自制半成品在制品期末期初差额价值</w:t>
      </w:r>
      <w:r>
        <w:rPr>
          <w:rFonts w:hint="eastAsia" w:cs="宋体"/>
          <w:color w:val="auto"/>
          <w:kern w:val="2"/>
          <w:sz w:val="21"/>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04" w:lineRule="exact"/>
        <w:ind w:firstLine="420" w:firstLineChars="200"/>
        <w:jc w:val="both"/>
        <w:textAlignment w:val="auto"/>
        <w:rPr>
          <w:rFonts w:hint="eastAsia" w:ascii="Calibri" w:hAnsi="Calibri" w:eastAsiaTheme="minorEastAsia" w:cstheme="minorBidi"/>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15批发零售及产业服务业营业收入</w:t>
      </w:r>
      <w:r>
        <w:rPr>
          <w:rFonts w:hint="eastAsia" w:ascii="Calibri" w:hAnsi="Calibri" w:eastAsiaTheme="minorEastAsia" w:cstheme="minorBidi"/>
          <w:color w:val="auto"/>
          <w:kern w:val="2"/>
          <w:sz w:val="21"/>
          <w:szCs w:val="24"/>
          <w:highlight w:val="none"/>
          <w:lang w:val="en-US" w:eastAsia="zh-CN" w:bidi="ar-SA"/>
        </w:rPr>
        <w:t xml:space="preserve"> 指除第一产业、第二产业以外，单位在报告期内通过销售与文昌鸡、生猪产业相关的商品或提供劳务服务等经济活动所获得的收入总额，包括但不限于农产品批发零售，农产品初加工、农业技术咨询、农产品营销与流通、农业旅游及休闲服务等。</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Calibri" w:hAnsi="Calibri" w:eastAsiaTheme="minorEastAsia" w:cstheme="minorBidi"/>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16期末存栏量</w:t>
      </w:r>
      <w:r>
        <w:rPr>
          <w:rFonts w:hint="eastAsia" w:ascii="Calibri" w:hAnsi="Calibri" w:eastAsiaTheme="minorEastAsia" w:cstheme="minorBidi"/>
          <w:color w:val="auto"/>
          <w:kern w:val="2"/>
          <w:sz w:val="21"/>
          <w:szCs w:val="24"/>
          <w:highlight w:val="none"/>
          <w:lang w:val="en-US" w:eastAsia="zh-CN" w:bidi="ar-SA"/>
        </w:rPr>
        <w:t xml:space="preserve"> 指本调查期末即最后一天饲养文昌鸡或生猪的数量。文昌鸡包括幼鸡、肉用家鸡、蛋用家鸡和种家鸡等，生猪包含15公斤以下仔猪、待育肥猪(架子猪)和种猪等数量之和，以只（头）为单位计量。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rPr>
        <w:t>17</w:t>
      </w:r>
      <w:r>
        <w:rPr>
          <w:rFonts w:hint="eastAsia" w:ascii="黑体" w:hAnsi="黑体" w:eastAsia="黑体" w:cs="黑体"/>
          <w:b w:val="0"/>
          <w:bCs w:val="0"/>
          <w:kern w:val="2"/>
          <w:sz w:val="21"/>
          <w:szCs w:val="21"/>
          <w:highlight w:val="none"/>
          <w:lang w:val="en-US" w:eastAsia="zh-CN" w:bidi="ar-SA"/>
        </w:rPr>
        <w:t>自主育种育苗研发投入经费</w:t>
      </w:r>
      <w:r>
        <w:rPr>
          <w:rFonts w:hint="eastAsia" w:ascii="宋体" w:hAnsi="宋体" w:eastAsia="宋体" w:cs="宋体"/>
          <w:b w:val="0"/>
          <w:bCs w:val="0"/>
          <w:kern w:val="2"/>
          <w:sz w:val="21"/>
          <w:szCs w:val="21"/>
          <w:highlight w:val="none"/>
          <w:lang w:val="en-US" w:eastAsia="zh-CN" w:bidi="ar-SA"/>
        </w:rPr>
        <w:t xml:space="preserve"> 指单位在自主进行育种育苗研究开发活动过程中所形成的总支出。这些支出涵盖多个方面，包括但不限于设备费用、材料费用、人员费用、测试化验加工费和其他相关费用等。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rPr>
        <w:t xml:space="preserve">18 育苗育种品类 </w:t>
      </w:r>
      <w:r>
        <w:rPr>
          <w:rFonts w:hint="eastAsia" w:ascii="宋体" w:hAnsi="宋体" w:eastAsia="宋体" w:cs="宋体"/>
          <w:b w:val="0"/>
          <w:bCs w:val="0"/>
          <w:kern w:val="2"/>
          <w:sz w:val="21"/>
          <w:szCs w:val="21"/>
          <w:highlight w:val="none"/>
          <w:lang w:val="en-US" w:eastAsia="zh-CN"/>
        </w:rPr>
        <w:t>指单位在报告期内通过自主研发培育成功并投入生产的</w:t>
      </w:r>
      <w:r>
        <w:rPr>
          <w:rFonts w:hint="eastAsia" w:cs="宋体"/>
          <w:b w:val="0"/>
          <w:bCs w:val="0"/>
          <w:kern w:val="2"/>
          <w:sz w:val="21"/>
          <w:szCs w:val="21"/>
          <w:highlight w:val="none"/>
          <w:lang w:val="en-US" w:eastAsia="zh-CN"/>
        </w:rPr>
        <w:t>新品种种子种苗，品类分别为</w:t>
      </w:r>
      <w:r>
        <w:rPr>
          <w:rFonts w:hint="eastAsia" w:ascii="宋体" w:hAnsi="宋体" w:eastAsia="宋体" w:cs="宋体"/>
          <w:b w:val="0"/>
          <w:bCs w:val="0"/>
          <w:kern w:val="2"/>
          <w:sz w:val="21"/>
          <w:szCs w:val="21"/>
          <w:highlight w:val="none"/>
          <w:lang w:val="en-US" w:eastAsia="zh-CN"/>
        </w:rPr>
        <w:t>水稻、地瓜、冬季瓜菜、芒果、荔枝、凤梨、火龙果、榴莲、蜜瓜、天然橡胶、胡椒、咖啡、茶、水产养殖、文昌鸡和生猪，请以“品类+新品种名称”形式填写</w:t>
      </w:r>
      <w:r>
        <w:rPr>
          <w:rFonts w:hint="eastAsia" w:cs="宋体"/>
          <w:b w:val="0"/>
          <w:bCs w:val="0"/>
          <w:kern w:val="2"/>
          <w:sz w:val="21"/>
          <w:szCs w:val="21"/>
          <w:highlight w:val="none"/>
          <w:lang w:val="en-US" w:eastAsia="zh-CN"/>
        </w:rPr>
        <w:t>，如“胡椒+热引一号”</w:t>
      </w:r>
      <w:r>
        <w:rPr>
          <w:rFonts w:hint="eastAsia" w:ascii="宋体" w:hAnsi="宋体" w:eastAsia="宋体" w:cs="宋体"/>
          <w:b w:val="0"/>
          <w:bCs w:val="0"/>
          <w:kern w:val="2"/>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rPr>
        <w:t xml:space="preserve">19 制种产量 </w:t>
      </w:r>
      <w:r>
        <w:rPr>
          <w:rFonts w:hint="eastAsia" w:ascii="宋体" w:hAnsi="宋体" w:eastAsia="宋体" w:cs="宋体"/>
          <w:b w:val="0"/>
          <w:bCs w:val="0"/>
          <w:kern w:val="2"/>
          <w:sz w:val="21"/>
          <w:szCs w:val="21"/>
          <w:highlight w:val="none"/>
          <w:lang w:val="en-US" w:eastAsia="zh-CN"/>
        </w:rPr>
        <w:t>指</w:t>
      </w:r>
      <w:r>
        <w:rPr>
          <w:rFonts w:hint="eastAsia" w:cs="宋体"/>
          <w:b w:val="0"/>
          <w:bCs w:val="0"/>
          <w:kern w:val="2"/>
          <w:sz w:val="21"/>
          <w:szCs w:val="21"/>
          <w:highlight w:val="none"/>
          <w:lang w:val="en-US" w:eastAsia="zh-CN"/>
        </w:rPr>
        <w:t>报告期内</w:t>
      </w:r>
      <w:r>
        <w:rPr>
          <w:rFonts w:hint="eastAsia" w:ascii="宋体" w:hAnsi="宋体" w:eastAsia="宋体" w:cs="宋体"/>
          <w:b w:val="0"/>
          <w:bCs w:val="0"/>
          <w:kern w:val="2"/>
          <w:sz w:val="21"/>
          <w:szCs w:val="21"/>
          <w:highlight w:val="none"/>
          <w:lang w:val="en-US" w:eastAsia="zh-CN"/>
        </w:rPr>
        <w:t>单位</w:t>
      </w:r>
      <w:r>
        <w:rPr>
          <w:rFonts w:hint="eastAsia" w:cs="宋体"/>
          <w:b w:val="0"/>
          <w:bCs w:val="0"/>
          <w:kern w:val="2"/>
          <w:sz w:val="21"/>
          <w:szCs w:val="21"/>
          <w:highlight w:val="none"/>
          <w:lang w:val="en-US" w:eastAsia="zh-CN"/>
        </w:rPr>
        <w:t>将自主培育成功的新品种种子种苗投入生产后收获数量，以万株（尾或头）为单位计量</w:t>
      </w:r>
      <w:r>
        <w:rPr>
          <w:rFonts w:hint="eastAsia" w:ascii="宋体" w:hAnsi="宋体" w:eastAsia="宋体" w:cs="宋体"/>
          <w:b w:val="0"/>
          <w:bCs w:val="0"/>
          <w:kern w:val="2"/>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黑体" w:hAnsi="黑体" w:eastAsia="黑体" w:cs="黑体"/>
          <w:b w:val="0"/>
          <w:bCs w:val="0"/>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rPr>
        <w:t>20加工能力</w:t>
      </w:r>
      <w:r>
        <w:rPr>
          <w:rFonts w:hint="eastAsia" w:ascii="宋体" w:hAnsi="宋体" w:eastAsia="宋体" w:cs="宋体"/>
          <w:b w:val="0"/>
          <w:bCs w:val="0"/>
          <w:kern w:val="2"/>
          <w:sz w:val="21"/>
          <w:szCs w:val="21"/>
          <w:highlight w:val="none"/>
          <w:lang w:val="en-US" w:eastAsia="zh-CN"/>
        </w:rPr>
        <w:t xml:space="preserve"> 指报告期内单位能够加工处理原材料或产品最大总量，以吨为单位计量。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2"/>
          <w:sz w:val="21"/>
          <w:szCs w:val="21"/>
          <w:highlight w:val="none"/>
          <w:lang w:val="en-US" w:eastAsia="zh-CN" w:bidi="zh-CN"/>
        </w:rPr>
      </w:pPr>
      <w:r>
        <w:rPr>
          <w:rFonts w:hint="eastAsia" w:ascii="黑体" w:hAnsi="黑体" w:eastAsia="黑体" w:cs="黑体"/>
          <w:b w:val="0"/>
          <w:bCs w:val="0"/>
          <w:kern w:val="2"/>
          <w:sz w:val="21"/>
          <w:szCs w:val="21"/>
          <w:highlight w:val="none"/>
          <w:lang w:val="en-US" w:eastAsia="zh-CN" w:bidi="ar-SA"/>
        </w:rPr>
        <w:t>21</w:t>
      </w:r>
      <w:r>
        <w:rPr>
          <w:rFonts w:hint="eastAsia" w:ascii="黑体" w:hAnsi="黑体" w:eastAsia="黑体" w:cs="黑体"/>
          <w:b w:val="0"/>
          <w:bCs w:val="0"/>
          <w:kern w:val="2"/>
          <w:sz w:val="21"/>
          <w:szCs w:val="21"/>
          <w:highlight w:val="none"/>
          <w:lang w:val="en-US" w:eastAsia="zh-CN"/>
        </w:rPr>
        <w:t xml:space="preserve">冷库总库容量 </w:t>
      </w:r>
      <w:r>
        <w:rPr>
          <w:rFonts w:hint="eastAsia" w:ascii="宋体" w:hAnsi="宋体" w:eastAsia="宋体" w:cs="宋体"/>
          <w:b w:val="0"/>
          <w:bCs w:val="0"/>
          <w:kern w:val="2"/>
          <w:sz w:val="21"/>
          <w:szCs w:val="21"/>
          <w:highlight w:val="none"/>
          <w:lang w:val="en-US" w:eastAsia="zh-CN"/>
        </w:rPr>
        <w:t>指单位冷库能够存储主要产品最大总量，以吨为单位计量。</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22商标注册数量</w:t>
      </w:r>
      <w:r>
        <w:rPr>
          <w:rFonts w:hint="eastAsia" w:ascii="宋体" w:hAnsi="宋体" w:eastAsia="宋体" w:cs="宋体"/>
          <w:b w:val="0"/>
          <w:bCs w:val="0"/>
          <w:kern w:val="0"/>
          <w:sz w:val="21"/>
          <w:szCs w:val="21"/>
          <w:highlight w:val="none"/>
          <w:lang w:val="en-US" w:eastAsia="zh-CN"/>
        </w:rPr>
        <w:t xml:space="preserve"> 指单位成功在国家商标局注册并获得法律保护的商标总数。如单位已注册商标，请填报NYQCYLBB-04表商标名称及注册号。</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23“绿色食品”标志授权使用产品数</w:t>
      </w:r>
      <w:r>
        <w:rPr>
          <w:rFonts w:hint="eastAsia" w:ascii="宋体" w:hAnsi="宋体" w:eastAsia="宋体" w:cs="宋体"/>
          <w:b w:val="0"/>
          <w:bCs w:val="0"/>
          <w:kern w:val="0"/>
          <w:sz w:val="21"/>
          <w:szCs w:val="21"/>
          <w:highlight w:val="none"/>
          <w:lang w:val="en-US" w:eastAsia="zh-CN"/>
        </w:rPr>
        <w:t xml:space="preserve"> 指单位所获得绿色食品标志授权使用的产品数量。这些产品已经通过中国绿色食品发展中心相关认证和审核程序，符合绿色食品标准和要求，并被授权使用绿色食品标志。如单位产品获得“绿色食品”标志授权，请填报NYQCYLBB-0</w:t>
      </w:r>
      <w:r>
        <w:rPr>
          <w:rFonts w:hint="eastAsia" w:cs="宋体"/>
          <w:b w:val="0"/>
          <w:bCs w:val="0"/>
          <w:kern w:val="0"/>
          <w:sz w:val="21"/>
          <w:szCs w:val="21"/>
          <w:highlight w:val="none"/>
          <w:lang w:val="en-US" w:eastAsia="zh-CN"/>
        </w:rPr>
        <w:t>4</w:t>
      </w:r>
      <w:r>
        <w:rPr>
          <w:rFonts w:hint="eastAsia" w:ascii="宋体" w:hAnsi="宋体" w:eastAsia="宋体" w:cs="宋体"/>
          <w:b w:val="0"/>
          <w:bCs w:val="0"/>
          <w:kern w:val="0"/>
          <w:sz w:val="21"/>
          <w:szCs w:val="21"/>
          <w:highlight w:val="none"/>
          <w:lang w:val="en-US" w:eastAsia="zh-CN"/>
        </w:rPr>
        <w:t>表产品名称、产品编号及证书有效期。</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24有机产品认证数</w:t>
      </w:r>
      <w:r>
        <w:rPr>
          <w:rFonts w:hint="eastAsia" w:ascii="宋体" w:hAnsi="宋体" w:eastAsia="宋体" w:cs="宋体"/>
          <w:b w:val="0"/>
          <w:bCs w:val="0"/>
          <w:kern w:val="0"/>
          <w:sz w:val="21"/>
          <w:szCs w:val="21"/>
          <w:highlight w:val="none"/>
          <w:lang w:val="en-US" w:eastAsia="zh-CN"/>
        </w:rPr>
        <w:t xml:space="preserve"> 指单位所获得的有机产品认证证书的数量。这些证书是由权威认证机构按照有机产品相关的标准和认证规范，对单位产品进行审查、评定和确认后颁发，以证明该单位产品符合有机产品标准和要求。如单位产品取得有机产品认证证书，请填报NYQCYLBB-0</w:t>
      </w:r>
      <w:r>
        <w:rPr>
          <w:rFonts w:hint="eastAsia" w:cs="宋体"/>
          <w:b w:val="0"/>
          <w:bCs w:val="0"/>
          <w:kern w:val="0"/>
          <w:sz w:val="21"/>
          <w:szCs w:val="21"/>
          <w:highlight w:val="none"/>
          <w:lang w:val="en-US" w:eastAsia="zh-CN"/>
        </w:rPr>
        <w:t>4</w:t>
      </w:r>
      <w:r>
        <w:rPr>
          <w:rFonts w:hint="eastAsia" w:ascii="宋体" w:hAnsi="宋体" w:eastAsia="宋体" w:cs="宋体"/>
          <w:b w:val="0"/>
          <w:bCs w:val="0"/>
          <w:kern w:val="0"/>
          <w:sz w:val="21"/>
          <w:szCs w:val="21"/>
          <w:highlight w:val="none"/>
          <w:lang w:val="en-US" w:eastAsia="zh-CN"/>
        </w:rPr>
        <w:t>表产品名称、基地名称、认证基地面积及证书有效期。</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黑体" w:hAnsi="黑体" w:eastAsia="黑体" w:cs="黑体"/>
          <w:b w:val="0"/>
          <w:bCs w:val="0"/>
          <w:i w:val="0"/>
          <w:iCs w:val="0"/>
          <w:color w:val="000000"/>
          <w:kern w:val="2"/>
          <w:sz w:val="21"/>
          <w:szCs w:val="21"/>
          <w:highlight w:val="none"/>
          <w:u w:val="none"/>
          <w:lang w:val="en-US" w:eastAsia="zh-CN"/>
        </w:rPr>
        <w:t>25“是否为农产品地理标志授权使用企业”和“是否为“海南鲜品”区域公用品牌授权使用企业”</w:t>
      </w:r>
      <w:r>
        <w:rPr>
          <w:rFonts w:hint="eastAsia" w:ascii="宋体" w:hAnsi="宋体" w:eastAsia="宋体" w:cs="宋体"/>
          <w:b w:val="0"/>
          <w:bCs w:val="0"/>
          <w:i w:val="0"/>
          <w:iCs w:val="0"/>
          <w:color w:val="000000"/>
          <w:kern w:val="2"/>
          <w:sz w:val="21"/>
          <w:szCs w:val="21"/>
          <w:highlight w:val="none"/>
          <w:u w:val="none"/>
          <w:lang w:val="en-US" w:eastAsia="zh-CN"/>
        </w:rPr>
        <w:t xml:space="preserve"> 如单位获得相关授权，</w:t>
      </w:r>
      <w:r>
        <w:rPr>
          <w:rFonts w:hint="eastAsia" w:ascii="宋体" w:hAnsi="宋体" w:eastAsia="宋体" w:cs="宋体"/>
          <w:b w:val="0"/>
          <w:bCs w:val="0"/>
          <w:kern w:val="0"/>
          <w:sz w:val="21"/>
          <w:szCs w:val="21"/>
          <w:highlight w:val="none"/>
          <w:lang w:val="en-US" w:eastAsia="zh-CN"/>
        </w:rPr>
        <w:t>请填报NYQCYLBB-0</w:t>
      </w:r>
      <w:r>
        <w:rPr>
          <w:rFonts w:hint="eastAsia" w:cs="宋体"/>
          <w:b w:val="0"/>
          <w:bCs w:val="0"/>
          <w:kern w:val="0"/>
          <w:sz w:val="21"/>
          <w:szCs w:val="21"/>
          <w:highlight w:val="none"/>
          <w:lang w:val="en-US" w:eastAsia="zh-CN"/>
        </w:rPr>
        <w:t>4</w:t>
      </w:r>
      <w:r>
        <w:rPr>
          <w:rFonts w:hint="eastAsia" w:ascii="宋体" w:hAnsi="宋体" w:eastAsia="宋体" w:cs="宋体"/>
          <w:b w:val="0"/>
          <w:bCs w:val="0"/>
          <w:kern w:val="0"/>
          <w:sz w:val="21"/>
          <w:szCs w:val="21"/>
          <w:highlight w:val="none"/>
          <w:lang w:val="en-US" w:eastAsia="zh-CN"/>
        </w:rPr>
        <w:t>表产品名称、</w:t>
      </w:r>
      <w:r>
        <w:rPr>
          <w:rFonts w:hint="eastAsia" w:ascii="宋体" w:hAnsi="宋体" w:eastAsia="宋体" w:cs="宋体"/>
          <w:b w:val="0"/>
          <w:bCs w:val="0"/>
          <w:color w:val="000000"/>
          <w:kern w:val="2"/>
          <w:sz w:val="21"/>
          <w:szCs w:val="21"/>
          <w:highlight w:val="none"/>
          <w:lang w:val="en-US" w:eastAsia="zh-CN" w:bidi="ar-SA"/>
        </w:rPr>
        <w:t>品牌名称</w:t>
      </w:r>
      <w:r>
        <w:rPr>
          <w:rFonts w:hint="eastAsia" w:ascii="宋体" w:hAnsi="宋体" w:eastAsia="宋体" w:cs="宋体"/>
          <w:b w:val="0"/>
          <w:bCs w:val="0"/>
          <w:kern w:val="0"/>
          <w:sz w:val="21"/>
          <w:szCs w:val="21"/>
          <w:highlight w:val="none"/>
          <w:lang w:val="en-US" w:eastAsia="zh-CN"/>
        </w:rPr>
        <w:t>等指标内容。</w:t>
      </w:r>
    </w:p>
    <w:p>
      <w:pPr>
        <w:pStyle w:val="2"/>
        <w:keepNext w:val="0"/>
        <w:keepLines w:val="0"/>
        <w:pageBreakBefore w:val="0"/>
        <w:widowControl w:val="0"/>
        <w:kinsoku/>
        <w:wordWrap/>
        <w:overflowPunct/>
        <w:topLinePunct w:val="0"/>
        <w:autoSpaceDE/>
        <w:autoSpaceDN/>
        <w:bidi w:val="0"/>
        <w:adjustRightInd w:val="0"/>
        <w:snapToGrid/>
        <w:spacing w:before="157" w:beforeLines="50" w:after="0" w:line="240" w:lineRule="auto"/>
        <w:ind w:left="0" w:leftChars="0" w:firstLine="0" w:firstLineChars="0"/>
        <w:textAlignment w:val="baseline"/>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（四）热带特色高效农业全产业链品牌建设详情表</w:t>
      </w:r>
    </w:p>
    <w:p>
      <w:pPr>
        <w:keepNext w:val="0"/>
        <w:keepLines w:val="0"/>
        <w:pageBreakBefore w:val="0"/>
        <w:kinsoku/>
        <w:wordWrap/>
        <w:overflowPunct/>
        <w:topLinePunct w:val="0"/>
        <w:autoSpaceDE/>
        <w:autoSpaceDN/>
        <w:bidi w:val="0"/>
        <w:spacing w:line="240" w:lineRule="auto"/>
        <w:ind w:firstLine="210" w:firstLineChars="100"/>
        <w:rPr>
          <w:rFonts w:hint="eastAsia"/>
          <w:highlight w:val="none"/>
          <w:lang w:val="en-US" w:eastAsia="zh-CN"/>
        </w:rPr>
      </w:pPr>
      <w:r>
        <w:rPr>
          <w:rFonts w:hint="eastAsia" w:ascii="黑体" w:hAnsi="黑体" w:eastAsia="黑体" w:cs="黑体"/>
          <w:sz w:val="21"/>
          <w:szCs w:val="21"/>
          <w:highlight w:val="none"/>
          <w:lang w:val="en-US" w:eastAsia="zh-CN"/>
        </w:rPr>
        <w:t xml:space="preserve">01商标注册情况 </w:t>
      </w:r>
      <w:r>
        <w:rPr>
          <w:rFonts w:hint="eastAsia" w:ascii="宋体" w:hAnsi="宋体" w:eastAsia="宋体" w:cs="宋体"/>
          <w:sz w:val="21"/>
          <w:szCs w:val="21"/>
          <w:highlight w:val="none"/>
          <w:lang w:val="en-US" w:eastAsia="zh-CN"/>
        </w:rPr>
        <w:t>商标名称可依据商标中所示文字、图形、记号等元素或元素组合形式作为其商标名称填报。如“图形+我爱农业”。商标注册号</w:t>
      </w:r>
      <w:r>
        <w:rPr>
          <w:rFonts w:hint="eastAsia"/>
          <w:sz w:val="21"/>
          <w:szCs w:val="21"/>
          <w:highlight w:val="none"/>
          <w:lang w:val="en-US" w:eastAsia="zh-CN"/>
        </w:rPr>
        <w:t>指国家行政管理总局商标局为成功注册的商标所分配的唯一标识号码，即商标注册证右上角的编号。</w:t>
      </w:r>
    </w:p>
    <w:p>
      <w:pPr>
        <w:keepNext w:val="0"/>
        <w:keepLines w:val="0"/>
        <w:pageBreakBefore w:val="0"/>
        <w:kinsoku/>
        <w:wordWrap/>
        <w:overflowPunct/>
        <w:topLinePunct w:val="0"/>
        <w:autoSpaceDE/>
        <w:autoSpaceDN/>
        <w:bidi w:val="0"/>
        <w:spacing w:line="240" w:lineRule="auto"/>
        <w:ind w:firstLine="210" w:firstLineChars="100"/>
        <w:rPr>
          <w:rFonts w:hint="eastAsia" w:cs="宋体"/>
          <w:sz w:val="21"/>
          <w:szCs w:val="21"/>
          <w:highlight w:val="none"/>
          <w:lang w:val="en-US" w:eastAsia="zh-CN"/>
        </w:rPr>
      </w:pPr>
      <w:r>
        <w:rPr>
          <w:rFonts w:hint="eastAsia" w:ascii="黑体" w:hAnsi="黑体" w:eastAsia="黑体" w:cs="黑体"/>
          <w:sz w:val="21"/>
          <w:szCs w:val="21"/>
          <w:highlight w:val="none"/>
          <w:lang w:val="en-US" w:eastAsia="zh-CN"/>
        </w:rPr>
        <w:t xml:space="preserve">02绿色食品 </w:t>
      </w:r>
      <w:r>
        <w:rPr>
          <w:rFonts w:hint="eastAsia" w:ascii="宋体" w:hAnsi="宋体" w:eastAsia="宋体" w:cs="宋体"/>
          <w:sz w:val="21"/>
          <w:szCs w:val="21"/>
          <w:highlight w:val="none"/>
          <w:lang w:val="en-US" w:eastAsia="zh-CN"/>
        </w:rPr>
        <w:t>根据绿色食品证书</w:t>
      </w:r>
      <w:r>
        <w:rPr>
          <w:rFonts w:hint="eastAsia" w:cs="宋体"/>
          <w:sz w:val="21"/>
          <w:szCs w:val="21"/>
          <w:highlight w:val="none"/>
          <w:lang w:val="en-US" w:eastAsia="zh-CN"/>
        </w:rPr>
        <w:t>，填报</w:t>
      </w:r>
      <w:r>
        <w:rPr>
          <w:rFonts w:hint="eastAsia" w:ascii="宋体" w:hAnsi="宋体" w:eastAsia="宋体" w:cs="宋体"/>
          <w:sz w:val="21"/>
          <w:szCs w:val="21"/>
          <w:highlight w:val="none"/>
          <w:lang w:val="en-US" w:eastAsia="zh-CN"/>
        </w:rPr>
        <w:t>“产品名称”“产品编号”“</w:t>
      </w:r>
      <w:r>
        <w:rPr>
          <w:rFonts w:hint="eastAsia" w:ascii="宋体" w:hAnsi="宋体" w:eastAsia="宋体" w:cs="宋体"/>
          <w:color w:val="000000"/>
          <w:kern w:val="2"/>
          <w:sz w:val="21"/>
          <w:szCs w:val="21"/>
          <w:highlight w:val="none"/>
          <w:lang w:val="en-US" w:eastAsia="zh-CN" w:bidi="ar-SA"/>
        </w:rPr>
        <w:t>证书有效期</w:t>
      </w:r>
      <w:r>
        <w:rPr>
          <w:rFonts w:hint="eastAsia" w:ascii="宋体" w:hAnsi="宋体" w:eastAsia="宋体" w:cs="宋体"/>
          <w:sz w:val="21"/>
          <w:szCs w:val="21"/>
          <w:highlight w:val="none"/>
          <w:lang w:val="en-US" w:eastAsia="zh-CN"/>
        </w:rPr>
        <w:t>”</w:t>
      </w:r>
      <w:r>
        <w:rPr>
          <w:rFonts w:hint="eastAsia" w:cs="宋体"/>
          <w:sz w:val="21"/>
          <w:szCs w:val="21"/>
          <w:highlight w:val="none"/>
          <w:lang w:val="en-US" w:eastAsia="zh-CN"/>
        </w:rPr>
        <w:t>。</w:t>
      </w:r>
    </w:p>
    <w:p>
      <w:pPr>
        <w:keepNext w:val="0"/>
        <w:keepLines w:val="0"/>
        <w:pageBreakBefore w:val="0"/>
        <w:kinsoku/>
        <w:wordWrap/>
        <w:overflowPunct/>
        <w:topLinePunct w:val="0"/>
        <w:autoSpaceDE/>
        <w:autoSpaceDN/>
        <w:bidi w:val="0"/>
        <w:spacing w:line="240" w:lineRule="auto"/>
        <w:ind w:firstLine="210" w:firstLineChars="100"/>
        <w:rPr>
          <w:rFonts w:hint="eastAsia" w:cs="宋体"/>
          <w:sz w:val="21"/>
          <w:szCs w:val="21"/>
          <w:highlight w:val="none"/>
          <w:lang w:val="en-US" w:eastAsia="zh-CN"/>
        </w:rPr>
      </w:pPr>
      <w:r>
        <w:rPr>
          <w:rFonts w:hint="eastAsia" w:ascii="黑体" w:hAnsi="黑体" w:eastAsia="黑体" w:cs="黑体"/>
          <w:sz w:val="21"/>
          <w:szCs w:val="21"/>
          <w:highlight w:val="none"/>
          <w:lang w:val="en-US" w:eastAsia="zh-CN"/>
        </w:rPr>
        <w:t xml:space="preserve">03有机产品 </w:t>
      </w:r>
      <w:r>
        <w:rPr>
          <w:rFonts w:hint="eastAsia" w:ascii="宋体" w:hAnsi="宋体" w:eastAsia="宋体" w:cs="宋体"/>
          <w:sz w:val="21"/>
          <w:szCs w:val="21"/>
          <w:highlight w:val="none"/>
          <w:lang w:val="en-US" w:eastAsia="zh-CN"/>
        </w:rPr>
        <w:t>根据有机产品认证证书</w:t>
      </w:r>
      <w:r>
        <w:rPr>
          <w:rFonts w:hint="eastAsia" w:cs="宋体"/>
          <w:sz w:val="21"/>
          <w:szCs w:val="21"/>
          <w:highlight w:val="none"/>
          <w:lang w:val="en-US" w:eastAsia="zh-CN"/>
        </w:rPr>
        <w:t>，填报</w:t>
      </w:r>
      <w:r>
        <w:rPr>
          <w:rFonts w:hint="eastAsia" w:ascii="宋体" w:hAnsi="宋体" w:eastAsia="宋体" w:cs="宋体"/>
          <w:sz w:val="21"/>
          <w:szCs w:val="21"/>
          <w:highlight w:val="none"/>
          <w:lang w:val="en-US" w:eastAsia="zh-CN"/>
        </w:rPr>
        <w:t>“产品名称”“基地名称”“</w:t>
      </w:r>
      <w:r>
        <w:rPr>
          <w:rFonts w:hint="eastAsia" w:ascii="宋体" w:hAnsi="宋体" w:eastAsia="宋体" w:cs="宋体"/>
          <w:color w:val="000000"/>
          <w:kern w:val="2"/>
          <w:sz w:val="21"/>
          <w:szCs w:val="21"/>
          <w:highlight w:val="none"/>
          <w:lang w:val="en-US" w:eastAsia="zh-CN" w:bidi="ar-SA"/>
        </w:rPr>
        <w:t>认证基地面积（亩）</w:t>
      </w:r>
      <w:r>
        <w:rPr>
          <w:rFonts w:hint="eastAsia" w:ascii="宋体" w:hAnsi="宋体" w:eastAsia="宋体" w:cs="宋体"/>
          <w:sz w:val="21"/>
          <w:szCs w:val="21"/>
          <w:highlight w:val="none"/>
          <w:lang w:val="en-US" w:eastAsia="zh-CN"/>
        </w:rPr>
        <w:t>”“</w:t>
      </w:r>
      <w:r>
        <w:rPr>
          <w:rFonts w:hint="eastAsia" w:ascii="宋体" w:hAnsi="宋体" w:eastAsia="宋体" w:cs="宋体"/>
          <w:color w:val="000000"/>
          <w:kern w:val="2"/>
          <w:sz w:val="21"/>
          <w:szCs w:val="21"/>
          <w:highlight w:val="none"/>
          <w:lang w:val="en-US" w:eastAsia="zh-CN" w:bidi="ar-SA"/>
        </w:rPr>
        <w:t>证书有效期</w:t>
      </w:r>
      <w:r>
        <w:rPr>
          <w:rFonts w:hint="eastAsia" w:ascii="宋体" w:hAnsi="宋体" w:eastAsia="宋体" w:cs="宋体"/>
          <w:sz w:val="21"/>
          <w:szCs w:val="21"/>
          <w:highlight w:val="none"/>
          <w:lang w:val="en-US" w:eastAsia="zh-CN"/>
        </w:rPr>
        <w:t>”</w:t>
      </w:r>
      <w:r>
        <w:rPr>
          <w:rFonts w:hint="eastAsia" w:cs="宋体"/>
          <w:sz w:val="21"/>
          <w:szCs w:val="21"/>
          <w:highlight w:val="none"/>
          <w:lang w:val="en-US" w:eastAsia="zh-CN"/>
        </w:rPr>
        <w:t>。</w:t>
      </w:r>
    </w:p>
    <w:p>
      <w:pPr>
        <w:keepNext w:val="0"/>
        <w:keepLines w:val="0"/>
        <w:pageBreakBefore w:val="0"/>
        <w:kinsoku/>
        <w:wordWrap/>
        <w:overflowPunct/>
        <w:topLinePunct w:val="0"/>
        <w:autoSpaceDE/>
        <w:autoSpaceDN/>
        <w:bidi w:val="0"/>
        <w:spacing w:line="240" w:lineRule="auto"/>
        <w:ind w:firstLine="210" w:firstLineChars="100"/>
        <w:rPr>
          <w:rFonts w:hint="eastAsia" w:ascii="宋体" w:hAnsi="宋体" w:eastAsia="宋体" w:cs="宋体"/>
          <w:sz w:val="21"/>
          <w:szCs w:val="21"/>
          <w:highlight w:val="none"/>
          <w:lang w:val="en-US" w:eastAsia="zh-CN"/>
        </w:rPr>
      </w:pPr>
      <w:r>
        <w:rPr>
          <w:rFonts w:hint="eastAsia" w:ascii="黑体" w:hAnsi="黑体" w:eastAsia="黑体" w:cs="黑体"/>
          <w:sz w:val="21"/>
          <w:szCs w:val="21"/>
          <w:highlight w:val="none"/>
          <w:lang w:val="en-US" w:eastAsia="zh-CN"/>
        </w:rPr>
        <w:t xml:space="preserve">04农产品地理标志 </w:t>
      </w:r>
      <w:r>
        <w:rPr>
          <w:rFonts w:hint="eastAsia" w:ascii="宋体" w:hAnsi="宋体" w:eastAsia="宋体" w:cs="宋体"/>
          <w:sz w:val="21"/>
          <w:szCs w:val="21"/>
          <w:highlight w:val="none"/>
          <w:lang w:val="en-US" w:eastAsia="zh-CN"/>
        </w:rPr>
        <w:t>填报单位所获得农产品地理标志使用授权的农产品“产品名称”“授权使用时间”信息。</w:t>
      </w:r>
    </w:p>
    <w:p>
      <w:pPr>
        <w:pStyle w:val="2"/>
        <w:keepNext w:val="0"/>
        <w:keepLines w:val="0"/>
        <w:pageBreakBefore w:val="0"/>
        <w:kinsoku/>
        <w:wordWrap/>
        <w:overflowPunct/>
        <w:topLinePunct w:val="0"/>
        <w:autoSpaceDE/>
        <w:autoSpaceDN/>
        <w:bidi w:val="0"/>
        <w:spacing w:line="240" w:lineRule="auto"/>
        <w:ind w:left="0" w:leftChars="0" w:firstLine="0" w:firstLineChars="0"/>
        <w:rPr>
          <w:rFonts w:hint="eastAsia"/>
          <w:highlight w:val="none"/>
          <w:lang w:val="en-US" w:eastAsia="zh-CN"/>
        </w:rPr>
      </w:pPr>
      <w:r>
        <w:rPr>
          <w:rFonts w:hint="eastAsia" w:ascii="黑体" w:hAnsi="黑体" w:eastAsia="黑体" w:cs="黑体"/>
          <w:sz w:val="21"/>
          <w:szCs w:val="21"/>
          <w:highlight w:val="none"/>
          <w:lang w:val="en-US" w:eastAsia="zh-CN"/>
        </w:rPr>
        <w:t xml:space="preserve">05“海南鲜品”区域公用品牌 </w:t>
      </w:r>
      <w:r>
        <w:rPr>
          <w:rFonts w:hint="eastAsia" w:ascii="宋体" w:hAnsi="宋体" w:eastAsia="宋体" w:cs="宋体"/>
          <w:sz w:val="21"/>
          <w:szCs w:val="21"/>
          <w:highlight w:val="none"/>
          <w:lang w:val="en-US" w:eastAsia="zh-CN"/>
        </w:rPr>
        <w:t>填报单位所获得“海南鲜品”区域公用品牌使用授权的农产品“品牌名称”“果品（具体农产品）”“授权使用时间”信息。</w:t>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Droid Sans Fallback">
    <w:panose1 w:val="020B0502000000000001"/>
    <w:charset w:val="86"/>
    <w:family w:val="auto"/>
    <w:pitch w:val="default"/>
    <w:sig w:usb0="910002FF" w:usb1="2BDFFCFB" w:usb2="00000036" w:usb3="00000000" w:csb0="203F01FF" w:csb1="D7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fldChar w:fldCharType="begin"/>
                          </w:r>
                          <w:r>
                            <w:rPr>
                              <w:rFonts w:hint="eastAsia" w:ascii="仿宋_GB2312" w:hAnsi="仿宋_GB2312" w:eastAsia="仿宋_GB2312" w:cs="仿宋_GB2312"/>
                              <w:kern w:val="2"/>
                              <w:sz w:val="18"/>
                              <w:szCs w:val="18"/>
                              <w:lang w:val="en-US" w:eastAsia="zh-CN" w:bidi="ar-SA"/>
                            </w:rPr>
                            <w:instrText xml:space="preserve"> PAGE  \* MERGEFORMAT </w:instrText>
                          </w:r>
                          <w:r>
                            <w:rPr>
                              <w:rFonts w:hint="eastAsia" w:ascii="仿宋_GB2312" w:hAnsi="仿宋_GB2312" w:eastAsia="仿宋_GB2312" w:cs="仿宋_GB2312"/>
                              <w:kern w:val="2"/>
                              <w:sz w:val="18"/>
                              <w:szCs w:val="18"/>
                              <w:lang w:val="en-US" w:eastAsia="zh-CN" w:bidi="ar-SA"/>
                            </w:rPr>
                            <w:fldChar w:fldCharType="separate"/>
                          </w:r>
                          <w:r>
                            <w:rPr>
                              <w:rFonts w:hint="eastAsia" w:ascii="仿宋_GB2312" w:hAnsi="仿宋_GB2312" w:eastAsia="仿宋_GB2312" w:cs="仿宋_GB2312"/>
                              <w:kern w:val="2"/>
                              <w:sz w:val="18"/>
                              <w:szCs w:val="18"/>
                              <w:lang w:val="en-US" w:eastAsia="zh-CN" w:bidi="ar-SA"/>
                            </w:rPr>
                            <w:t>1</w:t>
                          </w:r>
                          <w:r>
                            <w:rPr>
                              <w:rFonts w:hint="eastAsia" w:ascii="仿宋_GB2312" w:hAnsi="仿宋_GB2312" w:eastAsia="仿宋_GB2312" w:cs="仿宋_GB2312"/>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fldChar w:fldCharType="begin"/>
                    </w:r>
                    <w:r>
                      <w:rPr>
                        <w:rFonts w:hint="eastAsia" w:ascii="仿宋_GB2312" w:hAnsi="仿宋_GB2312" w:eastAsia="仿宋_GB2312" w:cs="仿宋_GB2312"/>
                        <w:kern w:val="2"/>
                        <w:sz w:val="18"/>
                        <w:szCs w:val="18"/>
                        <w:lang w:val="en-US" w:eastAsia="zh-CN" w:bidi="ar-SA"/>
                      </w:rPr>
                      <w:instrText xml:space="preserve"> PAGE  \* MERGEFORMAT </w:instrText>
                    </w:r>
                    <w:r>
                      <w:rPr>
                        <w:rFonts w:hint="eastAsia" w:ascii="仿宋_GB2312" w:hAnsi="仿宋_GB2312" w:eastAsia="仿宋_GB2312" w:cs="仿宋_GB2312"/>
                        <w:kern w:val="2"/>
                        <w:sz w:val="18"/>
                        <w:szCs w:val="18"/>
                        <w:lang w:val="en-US" w:eastAsia="zh-CN" w:bidi="ar-SA"/>
                      </w:rPr>
                      <w:fldChar w:fldCharType="separate"/>
                    </w:r>
                    <w:r>
                      <w:rPr>
                        <w:rFonts w:hint="eastAsia" w:ascii="仿宋_GB2312" w:hAnsi="仿宋_GB2312" w:eastAsia="仿宋_GB2312" w:cs="仿宋_GB2312"/>
                        <w:kern w:val="2"/>
                        <w:sz w:val="18"/>
                        <w:szCs w:val="18"/>
                        <w:lang w:val="en-US" w:eastAsia="zh-CN" w:bidi="ar-SA"/>
                      </w:rPr>
                      <w:t>1</w:t>
                    </w:r>
                    <w:r>
                      <w:rPr>
                        <w:rFonts w:hint="eastAsia" w:ascii="仿宋_GB2312" w:hAnsi="仿宋_GB2312" w:eastAsia="仿宋_GB2312" w:cs="仿宋_GB2312"/>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fldChar w:fldCharType="begin"/>
                          </w:r>
                          <w:r>
                            <w:rPr>
                              <w:rFonts w:hint="eastAsia" w:ascii="仿宋_GB2312" w:hAnsi="仿宋_GB2312" w:eastAsia="仿宋_GB2312" w:cs="仿宋_GB2312"/>
                              <w:kern w:val="2"/>
                              <w:sz w:val="18"/>
                              <w:szCs w:val="18"/>
                              <w:lang w:val="en-US" w:eastAsia="zh-CN" w:bidi="ar-SA"/>
                            </w:rPr>
                            <w:instrText xml:space="preserve"> PAGE  \* MERGEFORMAT </w:instrText>
                          </w:r>
                          <w:r>
                            <w:rPr>
                              <w:rFonts w:hint="eastAsia" w:ascii="仿宋_GB2312" w:hAnsi="仿宋_GB2312" w:eastAsia="仿宋_GB2312" w:cs="仿宋_GB2312"/>
                              <w:kern w:val="2"/>
                              <w:sz w:val="18"/>
                              <w:szCs w:val="18"/>
                              <w:lang w:val="en-US" w:eastAsia="zh-CN" w:bidi="ar-SA"/>
                            </w:rPr>
                            <w:fldChar w:fldCharType="separate"/>
                          </w:r>
                          <w:r>
                            <w:rPr>
                              <w:rFonts w:hint="eastAsia" w:ascii="仿宋_GB2312" w:hAnsi="仿宋_GB2312" w:eastAsia="仿宋_GB2312" w:cs="仿宋_GB2312"/>
                              <w:kern w:val="2"/>
                              <w:sz w:val="18"/>
                              <w:szCs w:val="18"/>
                              <w:lang w:val="en-US" w:eastAsia="zh-CN" w:bidi="ar-SA"/>
                            </w:rPr>
                            <w:t>1</w:t>
                          </w:r>
                          <w:r>
                            <w:rPr>
                              <w:rFonts w:hint="eastAsia" w:ascii="仿宋_GB2312" w:hAnsi="仿宋_GB2312" w:eastAsia="仿宋_GB2312" w:cs="仿宋_GB2312"/>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54isUOAIAAG8EAAAOAAAAZHJz&#10;L2Uyb0RvYy54bWytVM2O2jAQvlfqO1i+lwAVK4QIK7qIqhLqrkSrno3jkEj+k21I6AO0b9BTL733&#10;uXiO/ewQttr2sIdewtgz/ma+b2aY37ZKkqNwvjY6p6PBkBKhuSlqvc/p50/rN1NKfGC6YNJokdOT&#10;8PR28frVvLEzMTaVkYVwBCDazxqb0yoEO8syzyuhmB8YKzScpXGKBRzdPisca4CuZDYeDm+yxrjC&#10;OsOF97hddU56QXQvATRlWXOxMvyghA4dqhOSBVDyVW09XaRqy1LwcF+WXgQicwqmIX2RBPYufrPF&#10;nM32jtmq5pcS2EtKeMZJsVoj6RVqxQIjB1f/BaVq7ow3ZRhwo7KOSFIELEbDZ9psK2ZF4gKpvb2K&#10;7v8fLP94fHCkLnI6oUQzhYaff3w///x9/vWNTKI8jfUzRG0t4kL7zrQYmv7e4zKybkun4i/4EPgh&#10;7ukqrmgD4fHRdDydDuHi8PUH4GdPz63z4b0wikQjpw7dS6Ky48aHLrQPidm0WddSpg5KTZqc3ryd&#10;DNODqwfgUsdYkWbhAhMpdaVHK7S79sJzZ4oTaDrTzYm3fF2jlA3z4YE5DAbKx+qEe3xKaZDSXCxK&#10;KuO+/us+xqNf8FLSYNByqrFXlMgPGn0EYOgN1xu73tAHdWcwuSOspOXJxAMXZG+Wzqgv2KdlzAEX&#10;0xyZchp68y50w4595GK5TEEH6+p91T3AFFoWNnpreUwTpfJ2eQiQNikeBepUQafiAXOYenbZmTjo&#10;f55T1NP/xO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DniKxQ4AgAAbwQAAA4AAAAAAAAA&#10;AQAgAAAANQEAAGRycy9lMm9Eb2MueG1sUEsFBgAAAAAGAAYAWQEAAN8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fldChar w:fldCharType="begin"/>
                    </w:r>
                    <w:r>
                      <w:rPr>
                        <w:rFonts w:hint="eastAsia" w:ascii="仿宋_GB2312" w:hAnsi="仿宋_GB2312" w:eastAsia="仿宋_GB2312" w:cs="仿宋_GB2312"/>
                        <w:kern w:val="2"/>
                        <w:sz w:val="18"/>
                        <w:szCs w:val="18"/>
                        <w:lang w:val="en-US" w:eastAsia="zh-CN" w:bidi="ar-SA"/>
                      </w:rPr>
                      <w:instrText xml:space="preserve"> PAGE  \* MERGEFORMAT </w:instrText>
                    </w:r>
                    <w:r>
                      <w:rPr>
                        <w:rFonts w:hint="eastAsia" w:ascii="仿宋_GB2312" w:hAnsi="仿宋_GB2312" w:eastAsia="仿宋_GB2312" w:cs="仿宋_GB2312"/>
                        <w:kern w:val="2"/>
                        <w:sz w:val="18"/>
                        <w:szCs w:val="18"/>
                        <w:lang w:val="en-US" w:eastAsia="zh-CN" w:bidi="ar-SA"/>
                      </w:rPr>
                      <w:fldChar w:fldCharType="separate"/>
                    </w:r>
                    <w:r>
                      <w:rPr>
                        <w:rFonts w:hint="eastAsia" w:ascii="仿宋_GB2312" w:hAnsi="仿宋_GB2312" w:eastAsia="仿宋_GB2312" w:cs="仿宋_GB2312"/>
                        <w:kern w:val="2"/>
                        <w:sz w:val="18"/>
                        <w:szCs w:val="18"/>
                        <w:lang w:val="en-US" w:eastAsia="zh-CN" w:bidi="ar-SA"/>
                      </w:rPr>
                      <w:t>1</w:t>
                    </w:r>
                    <w:r>
                      <w:rPr>
                        <w:rFonts w:hint="eastAsia" w:ascii="仿宋_GB2312" w:hAnsi="仿宋_GB2312" w:eastAsia="仿宋_GB2312" w:cs="仿宋_GB2312"/>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fldChar w:fldCharType="begin"/>
                          </w:r>
                          <w:r>
                            <w:rPr>
                              <w:rFonts w:hint="eastAsia" w:ascii="仿宋_GB2312" w:hAnsi="仿宋_GB2312" w:eastAsia="仿宋_GB2312" w:cs="仿宋_GB2312"/>
                              <w:kern w:val="2"/>
                              <w:sz w:val="18"/>
                              <w:szCs w:val="18"/>
                              <w:lang w:val="en-US" w:eastAsia="zh-CN" w:bidi="ar-SA"/>
                            </w:rPr>
                            <w:instrText xml:space="preserve"> PAGE  \* MERGEFORMAT </w:instrText>
                          </w:r>
                          <w:r>
                            <w:rPr>
                              <w:rFonts w:hint="eastAsia" w:ascii="仿宋_GB2312" w:hAnsi="仿宋_GB2312" w:eastAsia="仿宋_GB2312" w:cs="仿宋_GB2312"/>
                              <w:kern w:val="2"/>
                              <w:sz w:val="18"/>
                              <w:szCs w:val="18"/>
                              <w:lang w:val="en-US" w:eastAsia="zh-CN" w:bidi="ar-SA"/>
                            </w:rPr>
                            <w:fldChar w:fldCharType="separate"/>
                          </w:r>
                          <w:r>
                            <w:rPr>
                              <w:rFonts w:hint="eastAsia" w:ascii="仿宋_GB2312" w:hAnsi="仿宋_GB2312" w:eastAsia="仿宋_GB2312" w:cs="仿宋_GB2312"/>
                              <w:kern w:val="2"/>
                              <w:sz w:val="18"/>
                              <w:szCs w:val="18"/>
                              <w:lang w:val="en-US" w:eastAsia="zh-CN" w:bidi="ar-SA"/>
                            </w:rPr>
                            <w:t>1</w:t>
                          </w:r>
                          <w:r>
                            <w:rPr>
                              <w:rFonts w:hint="eastAsia" w:ascii="仿宋_GB2312" w:hAnsi="仿宋_GB2312" w:eastAsia="仿宋_GB2312" w:cs="仿宋_GB2312"/>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fldChar w:fldCharType="begin"/>
                    </w:r>
                    <w:r>
                      <w:rPr>
                        <w:rFonts w:hint="eastAsia" w:ascii="仿宋_GB2312" w:hAnsi="仿宋_GB2312" w:eastAsia="仿宋_GB2312" w:cs="仿宋_GB2312"/>
                        <w:kern w:val="2"/>
                        <w:sz w:val="18"/>
                        <w:szCs w:val="18"/>
                        <w:lang w:val="en-US" w:eastAsia="zh-CN" w:bidi="ar-SA"/>
                      </w:rPr>
                      <w:instrText xml:space="preserve"> PAGE  \* MERGEFORMAT </w:instrText>
                    </w:r>
                    <w:r>
                      <w:rPr>
                        <w:rFonts w:hint="eastAsia" w:ascii="仿宋_GB2312" w:hAnsi="仿宋_GB2312" w:eastAsia="仿宋_GB2312" w:cs="仿宋_GB2312"/>
                        <w:kern w:val="2"/>
                        <w:sz w:val="18"/>
                        <w:szCs w:val="18"/>
                        <w:lang w:val="en-US" w:eastAsia="zh-CN" w:bidi="ar-SA"/>
                      </w:rPr>
                      <w:fldChar w:fldCharType="separate"/>
                    </w:r>
                    <w:r>
                      <w:rPr>
                        <w:rFonts w:hint="eastAsia" w:ascii="仿宋_GB2312" w:hAnsi="仿宋_GB2312" w:eastAsia="仿宋_GB2312" w:cs="仿宋_GB2312"/>
                        <w:kern w:val="2"/>
                        <w:sz w:val="18"/>
                        <w:szCs w:val="18"/>
                        <w:lang w:val="en-US" w:eastAsia="zh-CN" w:bidi="ar-SA"/>
                      </w:rPr>
                      <w:t>1</w:t>
                    </w:r>
                    <w:r>
                      <w:rPr>
                        <w:rFonts w:hint="eastAsia" w:ascii="仿宋_GB2312" w:hAnsi="仿宋_GB2312" w:eastAsia="仿宋_GB2312" w:cs="仿宋_GB2312"/>
                        <w:kern w:val="2"/>
                        <w:sz w:val="18"/>
                        <w:szCs w:val="1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M2IwYTk5Y2E4ZDYwNWQ1NDIxNmFhNzA2Zjg5ZjkifQ=="/>
  </w:docVars>
  <w:rsids>
    <w:rsidRoot w:val="00000000"/>
    <w:rsid w:val="00773916"/>
    <w:rsid w:val="008B73C2"/>
    <w:rsid w:val="00950240"/>
    <w:rsid w:val="00A364B9"/>
    <w:rsid w:val="00D91A74"/>
    <w:rsid w:val="00F431B9"/>
    <w:rsid w:val="013B4944"/>
    <w:rsid w:val="01C54B55"/>
    <w:rsid w:val="01CF1530"/>
    <w:rsid w:val="023575E5"/>
    <w:rsid w:val="023D0B8F"/>
    <w:rsid w:val="02421D02"/>
    <w:rsid w:val="0264611C"/>
    <w:rsid w:val="026659F0"/>
    <w:rsid w:val="02FF5E45"/>
    <w:rsid w:val="033A3364"/>
    <w:rsid w:val="033C49A3"/>
    <w:rsid w:val="03563CB7"/>
    <w:rsid w:val="03802AE2"/>
    <w:rsid w:val="041651F4"/>
    <w:rsid w:val="04402271"/>
    <w:rsid w:val="0455540B"/>
    <w:rsid w:val="045C354F"/>
    <w:rsid w:val="04F35535"/>
    <w:rsid w:val="04F76DD4"/>
    <w:rsid w:val="050F6813"/>
    <w:rsid w:val="054D10EA"/>
    <w:rsid w:val="06293905"/>
    <w:rsid w:val="067032E2"/>
    <w:rsid w:val="06826B71"/>
    <w:rsid w:val="06B34F7C"/>
    <w:rsid w:val="06C54CB0"/>
    <w:rsid w:val="07041C7C"/>
    <w:rsid w:val="07117EF5"/>
    <w:rsid w:val="07B54D24"/>
    <w:rsid w:val="081163FE"/>
    <w:rsid w:val="08C2594B"/>
    <w:rsid w:val="08D4742C"/>
    <w:rsid w:val="08D86F1C"/>
    <w:rsid w:val="09306D58"/>
    <w:rsid w:val="09414AC1"/>
    <w:rsid w:val="09664528"/>
    <w:rsid w:val="098A2DC7"/>
    <w:rsid w:val="09902DEC"/>
    <w:rsid w:val="09BD2EA7"/>
    <w:rsid w:val="09D05E45"/>
    <w:rsid w:val="0A0947DD"/>
    <w:rsid w:val="0A0D7099"/>
    <w:rsid w:val="0A726EFC"/>
    <w:rsid w:val="0A8729A8"/>
    <w:rsid w:val="0A9B28F7"/>
    <w:rsid w:val="0AA7129C"/>
    <w:rsid w:val="0AAE43D8"/>
    <w:rsid w:val="0ABB6AF5"/>
    <w:rsid w:val="0AF65D7F"/>
    <w:rsid w:val="0B0A0F74"/>
    <w:rsid w:val="0B1F5DEF"/>
    <w:rsid w:val="0BBD55B3"/>
    <w:rsid w:val="0BDB744F"/>
    <w:rsid w:val="0BF56037"/>
    <w:rsid w:val="0BFF2A12"/>
    <w:rsid w:val="0C3D1EB8"/>
    <w:rsid w:val="0C6036F3"/>
    <w:rsid w:val="0CA75583"/>
    <w:rsid w:val="0CE20369"/>
    <w:rsid w:val="0CFF53BF"/>
    <w:rsid w:val="0E26697C"/>
    <w:rsid w:val="0E462B7A"/>
    <w:rsid w:val="0E6354DA"/>
    <w:rsid w:val="0E6B091A"/>
    <w:rsid w:val="0ECA7307"/>
    <w:rsid w:val="0EE228A3"/>
    <w:rsid w:val="0F5A4B2F"/>
    <w:rsid w:val="0F841BAC"/>
    <w:rsid w:val="0FA45DAA"/>
    <w:rsid w:val="0FDF7C36"/>
    <w:rsid w:val="10021602"/>
    <w:rsid w:val="10855BDB"/>
    <w:rsid w:val="10B77D5F"/>
    <w:rsid w:val="11CB3AC2"/>
    <w:rsid w:val="11F85E9B"/>
    <w:rsid w:val="120668A8"/>
    <w:rsid w:val="12B502CE"/>
    <w:rsid w:val="12CA1FCB"/>
    <w:rsid w:val="12FE62C9"/>
    <w:rsid w:val="13182D37"/>
    <w:rsid w:val="13315BA7"/>
    <w:rsid w:val="13477178"/>
    <w:rsid w:val="135B2C24"/>
    <w:rsid w:val="137A57A0"/>
    <w:rsid w:val="13F84916"/>
    <w:rsid w:val="140E3D3B"/>
    <w:rsid w:val="14223741"/>
    <w:rsid w:val="1426682C"/>
    <w:rsid w:val="142E658A"/>
    <w:rsid w:val="1437543F"/>
    <w:rsid w:val="14375B1A"/>
    <w:rsid w:val="14465682"/>
    <w:rsid w:val="14577469"/>
    <w:rsid w:val="148A7C64"/>
    <w:rsid w:val="14926B19"/>
    <w:rsid w:val="149503B7"/>
    <w:rsid w:val="149A59CD"/>
    <w:rsid w:val="14B06F9F"/>
    <w:rsid w:val="14B922F8"/>
    <w:rsid w:val="15431BC1"/>
    <w:rsid w:val="1562473D"/>
    <w:rsid w:val="156758B0"/>
    <w:rsid w:val="1573694A"/>
    <w:rsid w:val="157955E3"/>
    <w:rsid w:val="158226E9"/>
    <w:rsid w:val="159468C1"/>
    <w:rsid w:val="15B17473"/>
    <w:rsid w:val="15CE3B81"/>
    <w:rsid w:val="15E84883"/>
    <w:rsid w:val="15E909BB"/>
    <w:rsid w:val="15EF58A5"/>
    <w:rsid w:val="161061A6"/>
    <w:rsid w:val="161F618A"/>
    <w:rsid w:val="16322361"/>
    <w:rsid w:val="16377978"/>
    <w:rsid w:val="16695657"/>
    <w:rsid w:val="167209B0"/>
    <w:rsid w:val="169C41AB"/>
    <w:rsid w:val="16D25527"/>
    <w:rsid w:val="175E0F34"/>
    <w:rsid w:val="17F51899"/>
    <w:rsid w:val="18483731"/>
    <w:rsid w:val="18610CDC"/>
    <w:rsid w:val="187C5B16"/>
    <w:rsid w:val="188B7B07"/>
    <w:rsid w:val="188D656C"/>
    <w:rsid w:val="18B14A7D"/>
    <w:rsid w:val="191B727B"/>
    <w:rsid w:val="19670574"/>
    <w:rsid w:val="1A044015"/>
    <w:rsid w:val="1A0F29BA"/>
    <w:rsid w:val="1A1B4EBB"/>
    <w:rsid w:val="1A8D0212"/>
    <w:rsid w:val="1AA66E7A"/>
    <w:rsid w:val="1B0B13D3"/>
    <w:rsid w:val="1B1E1106"/>
    <w:rsid w:val="1B2E7887"/>
    <w:rsid w:val="1B326960"/>
    <w:rsid w:val="1BFE6842"/>
    <w:rsid w:val="1C116575"/>
    <w:rsid w:val="1CBD659D"/>
    <w:rsid w:val="1E122A78"/>
    <w:rsid w:val="1E222CBC"/>
    <w:rsid w:val="1E5E181A"/>
    <w:rsid w:val="1E88631A"/>
    <w:rsid w:val="1ED3045A"/>
    <w:rsid w:val="1F022AED"/>
    <w:rsid w:val="1FB21E1D"/>
    <w:rsid w:val="1FC63B1B"/>
    <w:rsid w:val="1FD60202"/>
    <w:rsid w:val="1FDE2C12"/>
    <w:rsid w:val="1FE93DCF"/>
    <w:rsid w:val="206155F1"/>
    <w:rsid w:val="206A45DB"/>
    <w:rsid w:val="209B0B03"/>
    <w:rsid w:val="20F3093F"/>
    <w:rsid w:val="20F85F56"/>
    <w:rsid w:val="21156B08"/>
    <w:rsid w:val="21484179"/>
    <w:rsid w:val="21577120"/>
    <w:rsid w:val="215A40B5"/>
    <w:rsid w:val="2161236A"/>
    <w:rsid w:val="21613AFB"/>
    <w:rsid w:val="21916E0D"/>
    <w:rsid w:val="21EB5ABA"/>
    <w:rsid w:val="222334A6"/>
    <w:rsid w:val="22617B2B"/>
    <w:rsid w:val="22733AD3"/>
    <w:rsid w:val="22AD2D70"/>
    <w:rsid w:val="230E380E"/>
    <w:rsid w:val="2318468D"/>
    <w:rsid w:val="2322550C"/>
    <w:rsid w:val="23241284"/>
    <w:rsid w:val="23262543"/>
    <w:rsid w:val="238B30B1"/>
    <w:rsid w:val="23B048C6"/>
    <w:rsid w:val="23B5724E"/>
    <w:rsid w:val="23DA7B95"/>
    <w:rsid w:val="242332EA"/>
    <w:rsid w:val="243B4AD7"/>
    <w:rsid w:val="251D41DD"/>
    <w:rsid w:val="255816B9"/>
    <w:rsid w:val="25626093"/>
    <w:rsid w:val="25707300"/>
    <w:rsid w:val="25D6438C"/>
    <w:rsid w:val="25DD3A89"/>
    <w:rsid w:val="25E940BF"/>
    <w:rsid w:val="2624159B"/>
    <w:rsid w:val="26C863CA"/>
    <w:rsid w:val="26E1123A"/>
    <w:rsid w:val="270F7B55"/>
    <w:rsid w:val="275D6B12"/>
    <w:rsid w:val="279462AC"/>
    <w:rsid w:val="27A75FE0"/>
    <w:rsid w:val="27DF5779"/>
    <w:rsid w:val="282E6701"/>
    <w:rsid w:val="288B1227"/>
    <w:rsid w:val="28B60BD0"/>
    <w:rsid w:val="28CF28F9"/>
    <w:rsid w:val="29671ECA"/>
    <w:rsid w:val="29BF5862"/>
    <w:rsid w:val="29D67050"/>
    <w:rsid w:val="29E11C7D"/>
    <w:rsid w:val="2A015F4D"/>
    <w:rsid w:val="2A4961CD"/>
    <w:rsid w:val="2AB42B7F"/>
    <w:rsid w:val="2AD0584D"/>
    <w:rsid w:val="2AFE5C7C"/>
    <w:rsid w:val="2B45448D"/>
    <w:rsid w:val="2B97636B"/>
    <w:rsid w:val="2BB1742D"/>
    <w:rsid w:val="2BF437BD"/>
    <w:rsid w:val="2C11611D"/>
    <w:rsid w:val="2C4C35F9"/>
    <w:rsid w:val="2C5A1872"/>
    <w:rsid w:val="2CB76CC5"/>
    <w:rsid w:val="2CFD8C46"/>
    <w:rsid w:val="2D12039F"/>
    <w:rsid w:val="2D1F486A"/>
    <w:rsid w:val="2DB651CE"/>
    <w:rsid w:val="2DBB4593"/>
    <w:rsid w:val="2DF87595"/>
    <w:rsid w:val="2EBC05C2"/>
    <w:rsid w:val="2EE93382"/>
    <w:rsid w:val="2EED2650"/>
    <w:rsid w:val="2F204FF5"/>
    <w:rsid w:val="2F7E1D1C"/>
    <w:rsid w:val="2F860BD0"/>
    <w:rsid w:val="2FD858D0"/>
    <w:rsid w:val="30550CCF"/>
    <w:rsid w:val="30556F21"/>
    <w:rsid w:val="30913CD1"/>
    <w:rsid w:val="30B33C47"/>
    <w:rsid w:val="310224D9"/>
    <w:rsid w:val="317F1D7B"/>
    <w:rsid w:val="31AF440F"/>
    <w:rsid w:val="31C854D0"/>
    <w:rsid w:val="321518AD"/>
    <w:rsid w:val="323C5417"/>
    <w:rsid w:val="32544FB6"/>
    <w:rsid w:val="32E91BA2"/>
    <w:rsid w:val="32E97DF4"/>
    <w:rsid w:val="34142C4F"/>
    <w:rsid w:val="342A2472"/>
    <w:rsid w:val="342D5ABF"/>
    <w:rsid w:val="34A83397"/>
    <w:rsid w:val="34DC7316"/>
    <w:rsid w:val="35661288"/>
    <w:rsid w:val="356814A4"/>
    <w:rsid w:val="357A2F85"/>
    <w:rsid w:val="359A7184"/>
    <w:rsid w:val="359C114E"/>
    <w:rsid w:val="35BF4E3C"/>
    <w:rsid w:val="35EB3E83"/>
    <w:rsid w:val="36946BC1"/>
    <w:rsid w:val="36F9612C"/>
    <w:rsid w:val="37505A57"/>
    <w:rsid w:val="375515B4"/>
    <w:rsid w:val="3769633F"/>
    <w:rsid w:val="37EC3FF1"/>
    <w:rsid w:val="389B749B"/>
    <w:rsid w:val="38BE762D"/>
    <w:rsid w:val="38E1010B"/>
    <w:rsid w:val="38ED3A6E"/>
    <w:rsid w:val="390803FE"/>
    <w:rsid w:val="394C4C39"/>
    <w:rsid w:val="39677CC5"/>
    <w:rsid w:val="39873EC3"/>
    <w:rsid w:val="39972358"/>
    <w:rsid w:val="39E92488"/>
    <w:rsid w:val="39EB4452"/>
    <w:rsid w:val="3A2F07E2"/>
    <w:rsid w:val="3A443B62"/>
    <w:rsid w:val="3A4D0C68"/>
    <w:rsid w:val="3AB074A9"/>
    <w:rsid w:val="3AF15A98"/>
    <w:rsid w:val="3B1654FE"/>
    <w:rsid w:val="3B2C6AD0"/>
    <w:rsid w:val="3B7D31C1"/>
    <w:rsid w:val="3B867253"/>
    <w:rsid w:val="3B9A1C8B"/>
    <w:rsid w:val="3BA8731D"/>
    <w:rsid w:val="3BC13A3C"/>
    <w:rsid w:val="3BEDB8CB"/>
    <w:rsid w:val="3C2E0626"/>
    <w:rsid w:val="3C5B7467"/>
    <w:rsid w:val="3C5C5193"/>
    <w:rsid w:val="3CC80A7A"/>
    <w:rsid w:val="3CD13DD3"/>
    <w:rsid w:val="3D0575D8"/>
    <w:rsid w:val="3D3B124C"/>
    <w:rsid w:val="3D510A70"/>
    <w:rsid w:val="3DAE1A1E"/>
    <w:rsid w:val="3E0B6E71"/>
    <w:rsid w:val="3E5C147A"/>
    <w:rsid w:val="3E88226F"/>
    <w:rsid w:val="3EB94B1E"/>
    <w:rsid w:val="3EF861A9"/>
    <w:rsid w:val="3F3348D1"/>
    <w:rsid w:val="3F656A54"/>
    <w:rsid w:val="3F8C6BD7"/>
    <w:rsid w:val="3FE77469"/>
    <w:rsid w:val="3FF322B2"/>
    <w:rsid w:val="40401E48"/>
    <w:rsid w:val="4050500F"/>
    <w:rsid w:val="40844CB8"/>
    <w:rsid w:val="409C64A6"/>
    <w:rsid w:val="40A84E4B"/>
    <w:rsid w:val="40AD420F"/>
    <w:rsid w:val="410F4ECA"/>
    <w:rsid w:val="41AC2719"/>
    <w:rsid w:val="41D24CA7"/>
    <w:rsid w:val="42903DE8"/>
    <w:rsid w:val="42FC65CD"/>
    <w:rsid w:val="430420E0"/>
    <w:rsid w:val="43282273"/>
    <w:rsid w:val="43362BE2"/>
    <w:rsid w:val="43C53F65"/>
    <w:rsid w:val="43D07908"/>
    <w:rsid w:val="43D441A9"/>
    <w:rsid w:val="43F42155"/>
    <w:rsid w:val="44024872"/>
    <w:rsid w:val="44305883"/>
    <w:rsid w:val="44356F4A"/>
    <w:rsid w:val="44501582"/>
    <w:rsid w:val="44627A06"/>
    <w:rsid w:val="44D02BC2"/>
    <w:rsid w:val="44D426B2"/>
    <w:rsid w:val="44DF2E05"/>
    <w:rsid w:val="45264590"/>
    <w:rsid w:val="453E3FCF"/>
    <w:rsid w:val="4557466A"/>
    <w:rsid w:val="457C2402"/>
    <w:rsid w:val="4582210E"/>
    <w:rsid w:val="462A00B0"/>
    <w:rsid w:val="46641814"/>
    <w:rsid w:val="46717A8D"/>
    <w:rsid w:val="46957C1F"/>
    <w:rsid w:val="469A5235"/>
    <w:rsid w:val="469B1786"/>
    <w:rsid w:val="46A95479"/>
    <w:rsid w:val="46DB13AA"/>
    <w:rsid w:val="46F801AE"/>
    <w:rsid w:val="47332F94"/>
    <w:rsid w:val="4780267D"/>
    <w:rsid w:val="47D97FDF"/>
    <w:rsid w:val="487D4E0F"/>
    <w:rsid w:val="48E80A2C"/>
    <w:rsid w:val="493279A7"/>
    <w:rsid w:val="494F67AB"/>
    <w:rsid w:val="49647D7D"/>
    <w:rsid w:val="49DA3B9B"/>
    <w:rsid w:val="49E669E4"/>
    <w:rsid w:val="4A1E1CDA"/>
    <w:rsid w:val="4AFC64BF"/>
    <w:rsid w:val="4B037E03"/>
    <w:rsid w:val="4B272E10"/>
    <w:rsid w:val="4B3519D1"/>
    <w:rsid w:val="4B6C4CC7"/>
    <w:rsid w:val="4B6D116B"/>
    <w:rsid w:val="4B7342A7"/>
    <w:rsid w:val="4B9A7A86"/>
    <w:rsid w:val="4BB57292"/>
    <w:rsid w:val="4BB74194"/>
    <w:rsid w:val="4BFE1DC3"/>
    <w:rsid w:val="4C3A6B73"/>
    <w:rsid w:val="4C4F0870"/>
    <w:rsid w:val="4C79769B"/>
    <w:rsid w:val="4C9E7102"/>
    <w:rsid w:val="4D0B0C3B"/>
    <w:rsid w:val="4D5D6FBD"/>
    <w:rsid w:val="4DE53842"/>
    <w:rsid w:val="4E191136"/>
    <w:rsid w:val="4E4F4B57"/>
    <w:rsid w:val="4F2935FA"/>
    <w:rsid w:val="4F4A531F"/>
    <w:rsid w:val="4F7A3E56"/>
    <w:rsid w:val="4F9071D6"/>
    <w:rsid w:val="4F936CC6"/>
    <w:rsid w:val="4FA42C81"/>
    <w:rsid w:val="4FE86110"/>
    <w:rsid w:val="501C6CBB"/>
    <w:rsid w:val="50395ABF"/>
    <w:rsid w:val="50792360"/>
    <w:rsid w:val="50C8299F"/>
    <w:rsid w:val="50D17AA6"/>
    <w:rsid w:val="50DD5440"/>
    <w:rsid w:val="512D6CA6"/>
    <w:rsid w:val="51782617"/>
    <w:rsid w:val="51BD002A"/>
    <w:rsid w:val="51D35A9F"/>
    <w:rsid w:val="51DF4444"/>
    <w:rsid w:val="52045C59"/>
    <w:rsid w:val="523C1897"/>
    <w:rsid w:val="52756CDD"/>
    <w:rsid w:val="529A036B"/>
    <w:rsid w:val="52AF2069"/>
    <w:rsid w:val="52CA50F4"/>
    <w:rsid w:val="530C5752"/>
    <w:rsid w:val="53487DC7"/>
    <w:rsid w:val="534F55FA"/>
    <w:rsid w:val="538452A3"/>
    <w:rsid w:val="538C23AA"/>
    <w:rsid w:val="539B25ED"/>
    <w:rsid w:val="541C1980"/>
    <w:rsid w:val="54295E4B"/>
    <w:rsid w:val="542B3971"/>
    <w:rsid w:val="54370568"/>
    <w:rsid w:val="54646E83"/>
    <w:rsid w:val="54CF254E"/>
    <w:rsid w:val="54D538DD"/>
    <w:rsid w:val="54EF0E42"/>
    <w:rsid w:val="55271F2A"/>
    <w:rsid w:val="55322ADD"/>
    <w:rsid w:val="55821CB6"/>
    <w:rsid w:val="558C14A5"/>
    <w:rsid w:val="55A35789"/>
    <w:rsid w:val="55DA432B"/>
    <w:rsid w:val="55DA564E"/>
    <w:rsid w:val="563F54B2"/>
    <w:rsid w:val="56576C9F"/>
    <w:rsid w:val="568F468B"/>
    <w:rsid w:val="56E36785"/>
    <w:rsid w:val="575925A3"/>
    <w:rsid w:val="57A557E8"/>
    <w:rsid w:val="57A71560"/>
    <w:rsid w:val="584C035A"/>
    <w:rsid w:val="586C6306"/>
    <w:rsid w:val="588875E4"/>
    <w:rsid w:val="58971C16"/>
    <w:rsid w:val="58A44077"/>
    <w:rsid w:val="58BC54DF"/>
    <w:rsid w:val="58D345D7"/>
    <w:rsid w:val="590A624B"/>
    <w:rsid w:val="593037D7"/>
    <w:rsid w:val="598615B8"/>
    <w:rsid w:val="5A05053B"/>
    <w:rsid w:val="5A0A5DD6"/>
    <w:rsid w:val="5A184997"/>
    <w:rsid w:val="5A871B1D"/>
    <w:rsid w:val="5ADC3C17"/>
    <w:rsid w:val="5B2A2BD4"/>
    <w:rsid w:val="5B3D3F8A"/>
    <w:rsid w:val="5B857E0A"/>
    <w:rsid w:val="5B9439A0"/>
    <w:rsid w:val="5BA8679D"/>
    <w:rsid w:val="5BF12791"/>
    <w:rsid w:val="5C2515ED"/>
    <w:rsid w:val="5C3F445D"/>
    <w:rsid w:val="5C6043D4"/>
    <w:rsid w:val="5C9347A9"/>
    <w:rsid w:val="5CA249EC"/>
    <w:rsid w:val="5CA644DC"/>
    <w:rsid w:val="5CF07506"/>
    <w:rsid w:val="5D213B63"/>
    <w:rsid w:val="5D2B49E2"/>
    <w:rsid w:val="5D6121B1"/>
    <w:rsid w:val="5E3E0745"/>
    <w:rsid w:val="5E6261E1"/>
    <w:rsid w:val="5E79177D"/>
    <w:rsid w:val="5EE94B54"/>
    <w:rsid w:val="5F04373C"/>
    <w:rsid w:val="5F385194"/>
    <w:rsid w:val="60327E35"/>
    <w:rsid w:val="60530A95"/>
    <w:rsid w:val="6054424F"/>
    <w:rsid w:val="60956D42"/>
    <w:rsid w:val="60C211B9"/>
    <w:rsid w:val="60D43F5F"/>
    <w:rsid w:val="60FA6BA5"/>
    <w:rsid w:val="61750921"/>
    <w:rsid w:val="62017C65"/>
    <w:rsid w:val="623065F6"/>
    <w:rsid w:val="62514EEA"/>
    <w:rsid w:val="625E13B5"/>
    <w:rsid w:val="62B334AF"/>
    <w:rsid w:val="62E33669"/>
    <w:rsid w:val="63220635"/>
    <w:rsid w:val="632C3261"/>
    <w:rsid w:val="63754C08"/>
    <w:rsid w:val="637846F9"/>
    <w:rsid w:val="639037F0"/>
    <w:rsid w:val="649704EB"/>
    <w:rsid w:val="64A15589"/>
    <w:rsid w:val="64C25C2B"/>
    <w:rsid w:val="65717652"/>
    <w:rsid w:val="65815AE7"/>
    <w:rsid w:val="6589499B"/>
    <w:rsid w:val="65CF132D"/>
    <w:rsid w:val="65E240AB"/>
    <w:rsid w:val="66A03D4A"/>
    <w:rsid w:val="66B141AA"/>
    <w:rsid w:val="66BB484E"/>
    <w:rsid w:val="66DE2AC5"/>
    <w:rsid w:val="66E72FA8"/>
    <w:rsid w:val="66EC3434"/>
    <w:rsid w:val="6716400D"/>
    <w:rsid w:val="67886706"/>
    <w:rsid w:val="67AE2497"/>
    <w:rsid w:val="67C47F0C"/>
    <w:rsid w:val="67CA4DF7"/>
    <w:rsid w:val="67E73BFB"/>
    <w:rsid w:val="67EE6D37"/>
    <w:rsid w:val="68030A35"/>
    <w:rsid w:val="684D3A5E"/>
    <w:rsid w:val="68880F3A"/>
    <w:rsid w:val="68EC14C9"/>
    <w:rsid w:val="6908207B"/>
    <w:rsid w:val="69270753"/>
    <w:rsid w:val="69560A3A"/>
    <w:rsid w:val="697B470C"/>
    <w:rsid w:val="69E46644"/>
    <w:rsid w:val="69EC54F9"/>
    <w:rsid w:val="69F745C9"/>
    <w:rsid w:val="6A0D5B9B"/>
    <w:rsid w:val="6A1011E7"/>
    <w:rsid w:val="6A2E04D4"/>
    <w:rsid w:val="6A507835"/>
    <w:rsid w:val="6A535578"/>
    <w:rsid w:val="6A5D1F52"/>
    <w:rsid w:val="6A5F3F1C"/>
    <w:rsid w:val="6A90104C"/>
    <w:rsid w:val="6B23319C"/>
    <w:rsid w:val="6B3E3B32"/>
    <w:rsid w:val="6B59096C"/>
    <w:rsid w:val="6B635507"/>
    <w:rsid w:val="6B7632CC"/>
    <w:rsid w:val="6BF00040"/>
    <w:rsid w:val="6BFD39ED"/>
    <w:rsid w:val="6C054650"/>
    <w:rsid w:val="6C0E1756"/>
    <w:rsid w:val="6C302EFF"/>
    <w:rsid w:val="6C581F33"/>
    <w:rsid w:val="6C7379A8"/>
    <w:rsid w:val="6C841A18"/>
    <w:rsid w:val="6C861C34"/>
    <w:rsid w:val="6C924135"/>
    <w:rsid w:val="6CD56718"/>
    <w:rsid w:val="6CDC3602"/>
    <w:rsid w:val="6D2A25C0"/>
    <w:rsid w:val="6D5B09CB"/>
    <w:rsid w:val="6D8A12B0"/>
    <w:rsid w:val="6DC26C9C"/>
    <w:rsid w:val="6DF40E20"/>
    <w:rsid w:val="6E0B0643"/>
    <w:rsid w:val="6F0B01CF"/>
    <w:rsid w:val="6F0B4673"/>
    <w:rsid w:val="6F0E7CBF"/>
    <w:rsid w:val="6FAF6E5D"/>
    <w:rsid w:val="6FE54EC4"/>
    <w:rsid w:val="6FED3D79"/>
    <w:rsid w:val="6FFD190B"/>
    <w:rsid w:val="700A63A2"/>
    <w:rsid w:val="70563724"/>
    <w:rsid w:val="70691651"/>
    <w:rsid w:val="70710506"/>
    <w:rsid w:val="70C96594"/>
    <w:rsid w:val="71663DE2"/>
    <w:rsid w:val="71DD6958"/>
    <w:rsid w:val="71F238C8"/>
    <w:rsid w:val="72356C17"/>
    <w:rsid w:val="7278201F"/>
    <w:rsid w:val="728564EA"/>
    <w:rsid w:val="72966949"/>
    <w:rsid w:val="72B172DF"/>
    <w:rsid w:val="72BB015E"/>
    <w:rsid w:val="73506AF8"/>
    <w:rsid w:val="73577E87"/>
    <w:rsid w:val="73D634A1"/>
    <w:rsid w:val="741C69DA"/>
    <w:rsid w:val="74381A66"/>
    <w:rsid w:val="74597C2E"/>
    <w:rsid w:val="75022074"/>
    <w:rsid w:val="750E0A19"/>
    <w:rsid w:val="75954C96"/>
    <w:rsid w:val="75B50E95"/>
    <w:rsid w:val="75BC0475"/>
    <w:rsid w:val="75BE243F"/>
    <w:rsid w:val="75F776FF"/>
    <w:rsid w:val="75FCB42F"/>
    <w:rsid w:val="76391AC6"/>
    <w:rsid w:val="767825EE"/>
    <w:rsid w:val="76EC0C60"/>
    <w:rsid w:val="76EF06E6"/>
    <w:rsid w:val="7706409E"/>
    <w:rsid w:val="770C2D36"/>
    <w:rsid w:val="77116BD0"/>
    <w:rsid w:val="771D13E7"/>
    <w:rsid w:val="77C655DB"/>
    <w:rsid w:val="77E7FBCD"/>
    <w:rsid w:val="786A240A"/>
    <w:rsid w:val="78746DE5"/>
    <w:rsid w:val="78AF42C1"/>
    <w:rsid w:val="79295E21"/>
    <w:rsid w:val="79D13469"/>
    <w:rsid w:val="79DF4732"/>
    <w:rsid w:val="7A5C5D83"/>
    <w:rsid w:val="7ACB4CB6"/>
    <w:rsid w:val="7AFD1400"/>
    <w:rsid w:val="7B4C5DF7"/>
    <w:rsid w:val="7B6273C9"/>
    <w:rsid w:val="7B8E4662"/>
    <w:rsid w:val="7BC63DFB"/>
    <w:rsid w:val="7BFA609C"/>
    <w:rsid w:val="7C336FB7"/>
    <w:rsid w:val="7C3F3BAE"/>
    <w:rsid w:val="7C552314"/>
    <w:rsid w:val="7CBD7957"/>
    <w:rsid w:val="7CCA7F60"/>
    <w:rsid w:val="7CCD2F68"/>
    <w:rsid w:val="7D7D498E"/>
    <w:rsid w:val="7D8B70AB"/>
    <w:rsid w:val="7D8E0949"/>
    <w:rsid w:val="7DAD0CB2"/>
    <w:rsid w:val="7DEE6833"/>
    <w:rsid w:val="7F203823"/>
    <w:rsid w:val="7F2F3638"/>
    <w:rsid w:val="7F4F5EB6"/>
    <w:rsid w:val="7F73429A"/>
    <w:rsid w:val="7FA04963"/>
    <w:rsid w:val="7FA07963"/>
    <w:rsid w:val="7FE231CE"/>
    <w:rsid w:val="7FEB5B43"/>
    <w:rsid w:val="7FEBF223"/>
    <w:rsid w:val="B1DF9C83"/>
    <w:rsid w:val="BFEB83A1"/>
    <w:rsid w:val="EFD940B2"/>
    <w:rsid w:val="F6768432"/>
    <w:rsid w:val="FE6E1FC3"/>
    <w:rsid w:val="FFF90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adjustRightInd w:val="0"/>
      <w:spacing w:after="120" w:afterLines="0" w:line="360" w:lineRule="atLeast"/>
      <w:ind w:left="200" w:leftChars="200" w:firstLine="200" w:firstLineChars="200"/>
      <w:jc w:val="both"/>
      <w:textAlignment w:val="baseline"/>
    </w:pPr>
    <w:rPr>
      <w:rFonts w:ascii="Calibri" w:hAnsi="Calibri" w:eastAsiaTheme="minorEastAsia" w:cstheme="minorBidi"/>
      <w:kern w:val="2"/>
      <w:sz w:val="21"/>
      <w:szCs w:val="24"/>
      <w:lang w:val="en-US" w:eastAsia="zh-CN" w:bidi="ar-SA"/>
    </w:rPr>
  </w:style>
  <w:style w:type="paragraph" w:styleId="3">
    <w:name w:val="index 5"/>
    <w:basedOn w:val="1"/>
    <w:next w:val="1"/>
    <w:qFormat/>
    <w:uiPriority w:val="0"/>
    <w:pPr>
      <w:ind w:left="1680"/>
    </w:pPr>
  </w:style>
  <w:style w:type="paragraph" w:styleId="4">
    <w:name w:val="Body Text"/>
    <w:basedOn w:val="1"/>
    <w:next w:val="1"/>
    <w:qFormat/>
    <w:uiPriority w:val="1"/>
    <w:rPr>
      <w:rFonts w:ascii="仿宋_GB2312" w:hAnsi="仿宋_GB2312" w:eastAsia="仿宋_GB2312" w:cs="仿宋_GB2312"/>
      <w:sz w:val="32"/>
      <w:szCs w:val="32"/>
      <w:lang w:val="zh-CN" w:bidi="zh-CN"/>
    </w:rPr>
  </w:style>
  <w:style w:type="paragraph" w:styleId="5">
    <w:name w:val="Body Text Indent"/>
    <w:next w:val="1"/>
    <w:qFormat/>
    <w:uiPriority w:val="0"/>
    <w:pPr>
      <w:widowControl w:val="0"/>
      <w:adjustRightInd w:val="0"/>
      <w:spacing w:line="360" w:lineRule="atLeast"/>
      <w:ind w:firstLine="600"/>
      <w:jc w:val="both"/>
      <w:textAlignment w:val="baseline"/>
    </w:pPr>
    <w:rPr>
      <w:rFonts w:asciiTheme="minorHAnsi" w:hAnsiTheme="minorHAnsi" w:eastAsiaTheme="minorEastAsia" w:cstheme="minorBidi"/>
      <w:kern w:val="0"/>
      <w:sz w:val="30"/>
      <w:szCs w:val="20"/>
      <w:lang w:val="en-US" w:eastAsia="zh-CN" w:bidi="ar-SA"/>
    </w:rPr>
  </w:style>
  <w:style w:type="paragraph" w:styleId="6">
    <w:name w:val="Plain Text"/>
    <w:basedOn w:val="1"/>
    <w:unhideWhenUsed/>
    <w:qFormat/>
    <w:uiPriority w:val="99"/>
    <w:rPr>
      <w:rFonts w:ascii="宋体" w:hAnsi="Courier New" w:eastAsia="宋体" w:cs="Courier New"/>
      <w:szCs w:val="21"/>
    </w:rPr>
  </w:style>
  <w:style w:type="paragraph" w:styleId="7">
    <w:name w:val="Body Text Indent 2"/>
    <w:qFormat/>
    <w:uiPriority w:val="0"/>
    <w:pPr>
      <w:widowControl w:val="0"/>
      <w:tabs>
        <w:tab w:val="left" w:pos="8505"/>
      </w:tabs>
      <w:ind w:right="-15" w:firstLine="840"/>
      <w:jc w:val="both"/>
    </w:pPr>
    <w:rPr>
      <w:rFonts w:asciiTheme="minorHAnsi" w:hAnsiTheme="minorHAnsi" w:eastAsiaTheme="minorEastAsia" w:cstheme="minorBidi"/>
      <w:kern w:val="2"/>
      <w:sz w:val="21"/>
      <w:szCs w:val="2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cs="Times New Roman"/>
      <w:kern w:val="2"/>
      <w:sz w:val="18"/>
    </w:rPr>
  </w:style>
  <w:style w:type="paragraph" w:styleId="10">
    <w:name w:val="toc 1"/>
    <w:basedOn w:val="1"/>
    <w:next w:val="1"/>
    <w:qFormat/>
    <w:uiPriority w:val="0"/>
  </w:style>
  <w:style w:type="paragraph" w:styleId="11">
    <w:name w:val="footnote text"/>
    <w:basedOn w:val="1"/>
    <w:qFormat/>
    <w:uiPriority w:val="0"/>
    <w:pPr>
      <w:snapToGrid w:val="0"/>
      <w:jc w:val="left"/>
    </w:pPr>
    <w:rPr>
      <w:sz w:val="18"/>
    </w:rPr>
  </w:style>
  <w:style w:type="paragraph" w:styleId="12">
    <w:name w:val="toc 2"/>
    <w:basedOn w:val="1"/>
    <w:next w:val="1"/>
    <w:qFormat/>
    <w:uiPriority w:val="0"/>
    <w:pPr>
      <w:ind w:left="420" w:leftChars="200"/>
    </w:pPr>
  </w:style>
  <w:style w:type="paragraph" w:styleId="13">
    <w:name w:val="HTML Preformatted"/>
    <w:basedOn w:val="1"/>
    <w:unhideWhenUsed/>
    <w:qFormat/>
    <w:uiPriority w:val="99"/>
    <w:pPr>
      <w:spacing w:line="400" w:lineRule="exact"/>
    </w:pPr>
    <w:rPr>
      <w:rFonts w:ascii="Courier New" w:hAnsi="Courier New" w:eastAsia="宋体" w:cs="Times New Roman"/>
      <w:sz w:val="20"/>
      <w:szCs w:val="20"/>
    </w:rPr>
  </w:style>
  <w:style w:type="paragraph" w:styleId="1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7">
    <w:name w:val="footnote reference"/>
    <w:basedOn w:val="16"/>
    <w:qFormat/>
    <w:uiPriority w:val="0"/>
    <w:rPr>
      <w:vertAlign w:val="superscript"/>
    </w:rPr>
  </w:style>
  <w:style w:type="character" w:customStyle="1" w:styleId="18">
    <w:name w:val="bjh-p"/>
    <w:basedOn w:val="16"/>
    <w:qFormat/>
    <w:uiPriority w:val="0"/>
  </w:style>
  <w:style w:type="character" w:customStyle="1" w:styleId="19">
    <w:name w:val="font41"/>
    <w:basedOn w:val="16"/>
    <w:qFormat/>
    <w:uiPriority w:val="0"/>
    <w:rPr>
      <w:rFonts w:hint="eastAsia" w:ascii="宋体" w:hAnsi="宋体" w:eastAsia="宋体" w:cs="宋体"/>
      <w:b/>
      <w:bCs/>
      <w:color w:val="000000"/>
      <w:sz w:val="21"/>
      <w:szCs w:val="21"/>
      <w:u w:val="none"/>
    </w:rPr>
  </w:style>
  <w:style w:type="character" w:customStyle="1" w:styleId="20">
    <w:name w:val="font11"/>
    <w:basedOn w:val="16"/>
    <w:qFormat/>
    <w:uiPriority w:val="0"/>
    <w:rPr>
      <w:rFonts w:hint="eastAsia" w:ascii="宋体" w:hAnsi="宋体" w:eastAsia="宋体" w:cs="宋体"/>
      <w:b/>
      <w:bCs/>
      <w:color w:val="000000"/>
      <w:sz w:val="21"/>
      <w:szCs w:val="21"/>
      <w:u w:val="none"/>
    </w:rPr>
  </w:style>
  <w:style w:type="character" w:customStyle="1" w:styleId="21">
    <w:name w:val="font21"/>
    <w:basedOn w:val="16"/>
    <w:qFormat/>
    <w:uiPriority w:val="0"/>
    <w:rPr>
      <w:rFonts w:hint="eastAsia" w:ascii="宋体" w:hAnsi="宋体" w:eastAsia="宋体" w:cs="宋体"/>
      <w:color w:val="000000"/>
      <w:sz w:val="21"/>
      <w:szCs w:val="21"/>
      <w:u w:val="none"/>
    </w:rPr>
  </w:style>
  <w:style w:type="paragraph" w:customStyle="1" w:styleId="22">
    <w:name w:val="Body Text First Indent 2"/>
    <w:next w:val="1"/>
    <w:qFormat/>
    <w:uiPriority w:val="0"/>
    <w:pPr>
      <w:widowControl w:val="0"/>
      <w:spacing w:after="0" w:afterLines="0"/>
      <w:ind w:left="0" w:leftChars="0" w:firstLine="640"/>
      <w:jc w:val="both"/>
    </w:pPr>
    <w:rPr>
      <w:rFonts w:ascii="Calibri" w:hAnsi="Calibri" w:eastAsia="黑体" w:cs="Arial"/>
      <w:kern w:val="2"/>
      <w:sz w:val="32"/>
      <w:szCs w:val="3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14290</Words>
  <Characters>14944</Characters>
  <Lines>1</Lines>
  <Paragraphs>1</Paragraphs>
  <TotalTime>0</TotalTime>
  <ScaleCrop>false</ScaleCrop>
  <LinksUpToDate>false</LinksUpToDate>
  <CharactersWithSpaces>16708</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2024-01-17T02:46:00Z</dcterms:created>
  <dc:creator>36033</dc:creator>
  <cp:lastModifiedBy>李雪</cp:lastModifiedBy>
  <cp:lastPrinted>2024-05-13T16:03:00Z</cp:lastPrinted>
  <dcterms:modified xsi:type="dcterms:W3CDTF">2024-06-03T11:41:26Z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9DB9C2DEE19BF56F663B5D66549395F0</vt:lpwstr>
  </property>
</Properties>
</file>